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Times New Roman" w:eastAsia="仿宋_GB2312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eastAsia="仿宋_GB2312"/>
          <w:color w:val="000000" w:themeColor="text1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eastAsia="仿宋_GB2312"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bookmarkStart w:id="0" w:name="_GoBack"/>
      <w:bookmarkEnd w:id="0"/>
    </w:p>
    <w:p>
      <w:pPr>
        <w:spacing w:line="480" w:lineRule="exact"/>
        <w:jc w:val="center"/>
        <w:rPr>
          <w:rFonts w:hint="eastAsia" w:ascii="黑体" w:hAnsi="黑体" w:eastAsia="黑体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计算机应用基础课程考试说明</w:t>
      </w:r>
    </w:p>
    <w:p>
      <w:pPr>
        <w:pStyle w:val="8"/>
        <w:spacing w:line="480" w:lineRule="exact"/>
        <w:ind w:firstLine="560"/>
        <w:rPr>
          <w:rFonts w:hint="eastAsia" w:ascii="Times New Roman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8"/>
        <w:spacing w:line="480" w:lineRule="exact"/>
        <w:ind w:firstLine="560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计算机应用基础（新版教材）课程考试系统软硬件要求</w:t>
      </w:r>
    </w:p>
    <w:p>
      <w:pPr>
        <w:pStyle w:val="8"/>
        <w:spacing w:line="480" w:lineRule="exact"/>
        <w:ind w:firstLine="560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考试系统安装包包括考试服务器和考试客户端。考试客户端是B/S架构，通过在考试机的IE浏览器上输入客户端网址就可启动考试客户端系统。安装考试系统软硬件要求如下</w:t>
      </w:r>
    </w:p>
    <w:p>
      <w:pPr>
        <w:pStyle w:val="8"/>
        <w:numPr>
          <w:ilvl w:val="0"/>
          <w:numId w:val="1"/>
        </w:numPr>
        <w:snapToGrid w:val="0"/>
        <w:spacing w:before="156" w:beforeLines="50" w:after="156" w:afterLines="50" w:line="480" w:lineRule="exact"/>
        <w:ind w:left="567" w:firstLine="200" w:firstLineChars="0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考试服务器软硬件要求</w:t>
      </w:r>
    </w:p>
    <w:tbl>
      <w:tblPr>
        <w:tblStyle w:val="5"/>
        <w:tblW w:w="8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6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8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</w:tcPr>
          <w:p>
            <w:pPr>
              <w:snapToGrid w:val="0"/>
              <w:spacing w:line="480" w:lineRule="exact"/>
              <w:ind w:firstLine="200"/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硬件环境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00"/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CPU</w:t>
            </w:r>
          </w:p>
        </w:tc>
        <w:tc>
          <w:tcPr>
            <w:tcW w:w="6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00"/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Intel(R) 3.20GHZ 双核以上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00"/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内存</w:t>
            </w:r>
          </w:p>
        </w:tc>
        <w:tc>
          <w:tcPr>
            <w:tcW w:w="6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00"/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4GB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00"/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硬盘</w:t>
            </w:r>
          </w:p>
        </w:tc>
        <w:tc>
          <w:tcPr>
            <w:tcW w:w="6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00"/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100 GB 剩余空间以上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00"/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网卡</w:t>
            </w:r>
          </w:p>
        </w:tc>
        <w:tc>
          <w:tcPr>
            <w:tcW w:w="6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00"/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千兆网卡以上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8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</w:tcPr>
          <w:p>
            <w:pPr>
              <w:snapToGrid w:val="0"/>
              <w:spacing w:line="480" w:lineRule="exact"/>
              <w:ind w:firstLine="200"/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软件环境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00"/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操作系统</w:t>
            </w:r>
          </w:p>
        </w:tc>
        <w:tc>
          <w:tcPr>
            <w:tcW w:w="6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00"/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Windows 2003 Server（32位）+SP2，要求操作系统安装IIS及FTP信息服务。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00"/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数据库管理系统 </w:t>
            </w:r>
          </w:p>
        </w:tc>
        <w:tc>
          <w:tcPr>
            <w:tcW w:w="6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00"/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Microsoft SQL Server 2000 ，并安装了SP4补丁。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00"/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00"/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在系统中要求安装DotNet 2.0 SP2</w:t>
            </w:r>
          </w:p>
        </w:tc>
      </w:tr>
    </w:tbl>
    <w:p>
      <w:pPr>
        <w:pStyle w:val="8"/>
        <w:spacing w:line="480" w:lineRule="exact"/>
        <w:ind w:left="567" w:firstLine="200" w:firstLineChars="0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 考试客户端软硬件要求</w:t>
      </w:r>
    </w:p>
    <w:tbl>
      <w:tblPr>
        <w:tblStyle w:val="5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6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</w:tcPr>
          <w:p>
            <w:pPr>
              <w:snapToGrid w:val="0"/>
              <w:spacing w:line="480" w:lineRule="exact"/>
              <w:ind w:firstLine="200"/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硬件环境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00"/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CPU</w:t>
            </w:r>
          </w:p>
        </w:tc>
        <w:tc>
          <w:tcPr>
            <w:tcW w:w="6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00"/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Intel(R) 双核CPU 2.0GHZ 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00"/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内存</w:t>
            </w:r>
          </w:p>
        </w:tc>
        <w:tc>
          <w:tcPr>
            <w:tcW w:w="6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00"/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2 GB以上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00"/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硬盘</w:t>
            </w:r>
          </w:p>
        </w:tc>
        <w:tc>
          <w:tcPr>
            <w:tcW w:w="6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00"/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50 GB 剩余空间以上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00"/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网卡</w:t>
            </w:r>
          </w:p>
        </w:tc>
        <w:tc>
          <w:tcPr>
            <w:tcW w:w="6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00"/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百兆网卡以上（建议使用千兆网卡）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</w:tcPr>
          <w:p>
            <w:pPr>
              <w:snapToGrid w:val="0"/>
              <w:spacing w:line="480" w:lineRule="exact"/>
              <w:ind w:firstLine="200"/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软件环境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00"/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操作系统</w:t>
            </w:r>
          </w:p>
        </w:tc>
        <w:tc>
          <w:tcPr>
            <w:tcW w:w="6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00"/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Windows 7 （32位）+ SP1  家庭普通版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00"/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办公软件</w:t>
            </w:r>
          </w:p>
        </w:tc>
        <w:tc>
          <w:tcPr>
            <w:tcW w:w="6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00"/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Office 2010 (Word/Excel/PPT/Access/Outlook等5个模块必须安装)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00"/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80" w:lineRule="exact"/>
              <w:ind w:firstLine="200"/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eastAsia="华文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使用系统自带的IE版本浏览器进行考试</w:t>
            </w:r>
          </w:p>
        </w:tc>
      </w:tr>
    </w:tbl>
    <w:p>
      <w:pPr>
        <w:pStyle w:val="9"/>
        <w:spacing w:line="480" w:lineRule="exact"/>
        <w:ind w:firstLine="560"/>
        <w:jc w:val="left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考试组织</w:t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注意事项</w:t>
      </w:r>
    </w:p>
    <w:p>
      <w:pPr>
        <w:pStyle w:val="9"/>
        <w:tabs>
          <w:tab w:val="left" w:pos="851"/>
        </w:tabs>
        <w:spacing w:line="480" w:lineRule="exact"/>
        <w:ind w:firstLine="532" w:firstLineChars="190"/>
        <w:jc w:val="left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报考、考场编排、生成考试计划包并下载</w:t>
      </w:r>
    </w:p>
    <w:p>
      <w:pPr>
        <w:pStyle w:val="9"/>
        <w:tabs>
          <w:tab w:val="left" w:pos="851"/>
        </w:tabs>
        <w:spacing w:line="480" w:lineRule="exact"/>
        <w:ind w:firstLine="560"/>
        <w:jc w:val="left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考点根据实际情况导入学生考试信息、编排当月考试场次、生成考试计划包并下载。注：一个考点内所有考生只能编排在一个场次里。</w:t>
      </w:r>
    </w:p>
    <w:p>
      <w:pPr>
        <w:pStyle w:val="9"/>
        <w:tabs>
          <w:tab w:val="left" w:pos="851"/>
        </w:tabs>
        <w:spacing w:line="480" w:lineRule="exact"/>
        <w:ind w:firstLine="560"/>
        <w:jc w:val="left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导入考试计划包</w:t>
      </w:r>
    </w:p>
    <w:p>
      <w:pPr>
        <w:pStyle w:val="9"/>
        <w:tabs>
          <w:tab w:val="left" w:pos="851"/>
        </w:tabs>
        <w:spacing w:line="480" w:lineRule="exact"/>
        <w:ind w:firstLine="560"/>
        <w:jc w:val="left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考点通过课程数据中心，导入考试计划包。 </w:t>
      </w:r>
    </w:p>
    <w:p>
      <w:pPr>
        <w:pStyle w:val="9"/>
        <w:tabs>
          <w:tab w:val="left" w:pos="851"/>
        </w:tabs>
        <w:spacing w:line="480" w:lineRule="exact"/>
        <w:ind w:firstLine="560"/>
        <w:jc w:val="left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注：首次参加新版考试的考点，在考前一个月之前将考试计划包与考点信息表提交给朔日公司，为考点创建考点账号。朔日公司通过技术支持邮箱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"mailto:support@sower.com.cn"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support@sower.com.cn</w:t>
      </w:r>
      <w:r>
        <w:rPr>
          <w:rStyle w:val="7"/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密送考点账号。</w:t>
      </w:r>
    </w:p>
    <w:p>
      <w:pPr>
        <w:pStyle w:val="9"/>
        <w:tabs>
          <w:tab w:val="left" w:pos="851"/>
        </w:tabs>
        <w:spacing w:line="480" w:lineRule="exact"/>
        <w:ind w:firstLine="560"/>
        <w:jc w:val="left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考点下载考试软件</w:t>
      </w:r>
    </w:p>
    <w:p>
      <w:pPr>
        <w:pStyle w:val="9"/>
        <w:tabs>
          <w:tab w:val="left" w:pos="851"/>
        </w:tabs>
        <w:spacing w:line="480" w:lineRule="exact"/>
        <w:ind w:firstLine="560"/>
        <w:jc w:val="left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考点于考前通过Win7考试群下载考试软件并完成安装及考试环境、数据测试。</w:t>
      </w:r>
    </w:p>
    <w:p>
      <w:pPr>
        <w:pStyle w:val="9"/>
        <w:tabs>
          <w:tab w:val="left" w:pos="851"/>
        </w:tabs>
        <w:spacing w:line="480" w:lineRule="exact"/>
        <w:ind w:firstLine="560"/>
        <w:jc w:val="left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考点做考前准备</w:t>
      </w:r>
    </w:p>
    <w:p>
      <w:pPr>
        <w:pStyle w:val="9"/>
        <w:tabs>
          <w:tab w:val="left" w:pos="851"/>
        </w:tabs>
        <w:spacing w:line="480" w:lineRule="exact"/>
        <w:ind w:firstLine="560"/>
        <w:jc w:val="left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考点安装考试系统，登录考试服务器，下载考试数据。</w:t>
      </w:r>
    </w:p>
    <w:p>
      <w:pPr>
        <w:pStyle w:val="9"/>
        <w:tabs>
          <w:tab w:val="left" w:pos="851"/>
        </w:tabs>
        <w:spacing w:line="480" w:lineRule="exact"/>
        <w:ind w:firstLine="560"/>
        <w:jc w:val="left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考点组织考试</w:t>
      </w:r>
    </w:p>
    <w:p>
      <w:pPr>
        <w:pStyle w:val="9"/>
        <w:tabs>
          <w:tab w:val="left" w:pos="851"/>
        </w:tabs>
        <w:spacing w:line="480" w:lineRule="exact"/>
        <w:ind w:firstLine="560"/>
        <w:jc w:val="left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考点在考试计划时间段内组织考试。</w:t>
      </w:r>
    </w:p>
    <w:p>
      <w:pPr>
        <w:pStyle w:val="9"/>
        <w:tabs>
          <w:tab w:val="left" w:pos="851"/>
        </w:tabs>
        <w:spacing w:line="480" w:lineRule="exact"/>
        <w:ind w:firstLine="560"/>
        <w:jc w:val="left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考点考后成绩处理</w:t>
      </w:r>
    </w:p>
    <w:p>
      <w:pPr>
        <w:pStyle w:val="9"/>
        <w:tabs>
          <w:tab w:val="left" w:pos="851"/>
        </w:tabs>
        <w:spacing w:line="480" w:lineRule="exact"/>
        <w:ind w:firstLine="560"/>
        <w:jc w:val="left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考试结束后通过考试服务器上传本次考试成绩，然后登录课程数据中心（网址：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"http://219.234.80.174/ddexames"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http://219.234.80.174/ddexames</w:t>
      </w:r>
      <w:r>
        <w:rPr>
          <w:rStyle w:val="7"/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）下载考试成绩文件，再登录国家开放大学(中央广播电视大学)考务管理系统，在阅卷管理模块回收考试数据中导入考试成绩文件。</w:t>
      </w:r>
    </w:p>
    <w:p>
      <w:pPr>
        <w:pStyle w:val="9"/>
        <w:tabs>
          <w:tab w:val="left" w:pos="851"/>
        </w:tabs>
        <w:spacing w:line="480" w:lineRule="exact"/>
        <w:ind w:firstLine="560"/>
        <w:jc w:val="left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分部在国家开放大学(中央广播电视大学)考务管理系统进行考试成绩计算、审核、发布工作。</w:t>
      </w:r>
    </w:p>
    <w:p>
      <w:pPr>
        <w:pStyle w:val="9"/>
        <w:tabs>
          <w:tab w:val="left" w:pos="851"/>
        </w:tabs>
        <w:spacing w:line="480" w:lineRule="exact"/>
        <w:ind w:firstLine="560"/>
        <w:jc w:val="left"/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-294005</wp:posOffset>
            </wp:positionH>
            <wp:positionV relativeFrom="paragraph">
              <wp:posOffset>461010</wp:posOffset>
            </wp:positionV>
            <wp:extent cx="6057900" cy="5586730"/>
            <wp:effectExtent l="19050" t="0" r="0" b="0"/>
            <wp:wrapTopAndBottom/>
            <wp:docPr id="3" name="Picture 5" descr="更新 2015年上半年（计算机应用基础）试点考试组织流程图（文档对象：各级单位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 descr="更新 2015年上半年（计算机应用基础）试点考试组织流程图（文档对象：各级单位）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58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ascii="Times New Roman" w:hAnsi="Times New Roman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课程考试组织工作流程图</w:t>
      </w:r>
    </w:p>
    <w:sectPr>
      <w:footerReference r:id="rId3" w:type="default"/>
      <w:pgSz w:w="11906" w:h="16838"/>
      <w:pgMar w:top="1440" w:right="1803" w:bottom="1440" w:left="1803" w:header="851" w:footer="851" w:gutter="0"/>
      <w:pgNumType w:fmt="decimal" w:start="3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-</w:t>
                          </w:r>
                          <w:sdt>
                            <w:sdtPr>
                              <w:id w:val="-6452822"/>
                            </w:sdtPr>
                            <w:sdtContent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9</w: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hint="eastAsia"/>
                                </w:rPr>
                                <w:t>-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rPr>
                        <w:rFonts w:hint="eastAsia"/>
                      </w:rPr>
                      <w:t>-</w:t>
                    </w:r>
                    <w:sdt>
                      <w:sdtPr>
                        <w:id w:val="-6452822"/>
                      </w:sdtPr>
                      <w:sdtContent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9</w:t>
                        </w:r>
                        <w:r>
                          <w:fldChar w:fldCharType="end"/>
                        </w:r>
                        <w:r>
                          <w:rPr>
                            <w:rFonts w:hint="eastAsia"/>
                          </w:rPr>
                          <w:t>-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004BB"/>
    <w:multiLevelType w:val="singleLevel"/>
    <w:tmpl w:val="541004B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DA7"/>
    <w:rsid w:val="00053E47"/>
    <w:rsid w:val="00070365"/>
    <w:rsid w:val="000B3C3F"/>
    <w:rsid w:val="000F5416"/>
    <w:rsid w:val="00117DA7"/>
    <w:rsid w:val="0013659B"/>
    <w:rsid w:val="00186D5E"/>
    <w:rsid w:val="001B3B47"/>
    <w:rsid w:val="001E5DE5"/>
    <w:rsid w:val="001F437F"/>
    <w:rsid w:val="00220108"/>
    <w:rsid w:val="00234514"/>
    <w:rsid w:val="002477B6"/>
    <w:rsid w:val="00254B3F"/>
    <w:rsid w:val="002730FB"/>
    <w:rsid w:val="002E15F3"/>
    <w:rsid w:val="002F116D"/>
    <w:rsid w:val="00332E2C"/>
    <w:rsid w:val="00334775"/>
    <w:rsid w:val="00336F44"/>
    <w:rsid w:val="00336F93"/>
    <w:rsid w:val="003458A9"/>
    <w:rsid w:val="00352BC7"/>
    <w:rsid w:val="00386393"/>
    <w:rsid w:val="003C7910"/>
    <w:rsid w:val="003F4F1C"/>
    <w:rsid w:val="003F6FBA"/>
    <w:rsid w:val="00416D6A"/>
    <w:rsid w:val="0044308E"/>
    <w:rsid w:val="004A0C9F"/>
    <w:rsid w:val="005432D8"/>
    <w:rsid w:val="005F57D8"/>
    <w:rsid w:val="00676649"/>
    <w:rsid w:val="00684A83"/>
    <w:rsid w:val="006A242C"/>
    <w:rsid w:val="006C7980"/>
    <w:rsid w:val="006D1332"/>
    <w:rsid w:val="007634B6"/>
    <w:rsid w:val="007754C8"/>
    <w:rsid w:val="00783342"/>
    <w:rsid w:val="007912A6"/>
    <w:rsid w:val="0081440F"/>
    <w:rsid w:val="0084567B"/>
    <w:rsid w:val="008B1295"/>
    <w:rsid w:val="00984E24"/>
    <w:rsid w:val="00991287"/>
    <w:rsid w:val="009C354D"/>
    <w:rsid w:val="009D1640"/>
    <w:rsid w:val="00A623E7"/>
    <w:rsid w:val="00AA7C3B"/>
    <w:rsid w:val="00AD0878"/>
    <w:rsid w:val="00AF118D"/>
    <w:rsid w:val="00B51963"/>
    <w:rsid w:val="00B74B93"/>
    <w:rsid w:val="00B93D66"/>
    <w:rsid w:val="00BD4C80"/>
    <w:rsid w:val="00C92704"/>
    <w:rsid w:val="00D34225"/>
    <w:rsid w:val="00D975C7"/>
    <w:rsid w:val="00DC4EE9"/>
    <w:rsid w:val="00E03F84"/>
    <w:rsid w:val="00ED1321"/>
    <w:rsid w:val="00FE2029"/>
    <w:rsid w:val="00FE7632"/>
    <w:rsid w:val="00FF3CD8"/>
    <w:rsid w:val="0CDC1D83"/>
    <w:rsid w:val="132D4C05"/>
    <w:rsid w:val="148F25DF"/>
    <w:rsid w:val="1615715E"/>
    <w:rsid w:val="1A82258A"/>
    <w:rsid w:val="1FFF24DE"/>
    <w:rsid w:val="30C426E2"/>
    <w:rsid w:val="34FA2BE6"/>
    <w:rsid w:val="380632DE"/>
    <w:rsid w:val="383410A5"/>
    <w:rsid w:val="3EC51F69"/>
    <w:rsid w:val="51836DD8"/>
    <w:rsid w:val="55432F75"/>
    <w:rsid w:val="5E7E54D8"/>
    <w:rsid w:val="5F3C385E"/>
    <w:rsid w:val="5FE62384"/>
    <w:rsid w:val="67DE1090"/>
    <w:rsid w:val="68AB43D3"/>
    <w:rsid w:val="69EB76AE"/>
    <w:rsid w:val="75BF6628"/>
    <w:rsid w:val="773E1177"/>
    <w:rsid w:val="79092A4A"/>
    <w:rsid w:val="7D9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28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paragraph" w:customStyle="1" w:styleId="8">
    <w:name w:val="列出段落1"/>
    <w:basedOn w:val="1"/>
    <w:qFormat/>
    <w:uiPriority w:val="0"/>
    <w:pPr>
      <w:adjustRightInd/>
      <w:spacing w:line="240" w:lineRule="auto"/>
      <w:ind w:firstLine="420" w:firstLineChars="200"/>
      <w:textAlignment w:val="auto"/>
    </w:pPr>
    <w:rPr>
      <w:rFonts w:ascii="Calibri" w:hAnsi="Calibri"/>
      <w:kern w:val="2"/>
      <w:sz w:val="21"/>
      <w:szCs w:val="22"/>
    </w:rPr>
  </w:style>
  <w:style w:type="paragraph" w:customStyle="1" w:styleId="9">
    <w:name w:val="列出段落2"/>
    <w:basedOn w:val="1"/>
    <w:qFormat/>
    <w:uiPriority w:val="0"/>
    <w:pPr>
      <w:adjustRightInd/>
      <w:spacing w:line="240" w:lineRule="auto"/>
      <w:ind w:firstLine="420" w:firstLineChars="200"/>
      <w:textAlignment w:val="auto"/>
    </w:pPr>
    <w:rPr>
      <w:rFonts w:ascii="Calibri" w:hAnsi="Calibri"/>
      <w:kern w:val="2"/>
      <w:sz w:val="21"/>
      <w:szCs w:val="22"/>
    </w:rPr>
  </w:style>
  <w:style w:type="character" w:customStyle="1" w:styleId="10">
    <w:name w:val="页眉 Char"/>
    <w:basedOn w:val="6"/>
    <w:link w:val="4"/>
    <w:qFormat/>
    <w:uiPriority w:val="99"/>
    <w:rPr>
      <w:rFonts w:ascii="宋体" w:hAnsi="Times New Roman" w:eastAsia="宋体" w:cs="Times New Roman"/>
      <w:kern w:val="0"/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rFonts w:ascii="宋体" w:hAnsi="Times New Roman" w:eastAsia="宋体" w:cs="Times New Roman"/>
      <w:kern w:val="0"/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516</Words>
  <Characters>2942</Characters>
  <Lines>24</Lines>
  <Paragraphs>6</Paragraphs>
  <TotalTime>1</TotalTime>
  <ScaleCrop>false</ScaleCrop>
  <LinksUpToDate>false</LinksUpToDate>
  <CharactersWithSpaces>3452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2016-09-26T01:36:00Z</dcterms:created>
  <dc:creator>whddlgr</dc:creator>
  <cp:lastModifiedBy>刘桂荣</cp:lastModifiedBy>
  <dcterms:modified xsi:type="dcterms:W3CDTF">2020-04-03T12:54:06Z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