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75A" w:rsidRDefault="00962C27">
      <w:pPr>
        <w:spacing w:line="700" w:lineRule="exact"/>
        <w:jc w:val="center"/>
        <w:rPr>
          <w:rFonts w:ascii="华文中宋" w:eastAsia="华文中宋" w:hAnsi="华文中宋"/>
          <w:spacing w:val="-20"/>
          <w:sz w:val="44"/>
          <w:szCs w:val="44"/>
        </w:rPr>
      </w:pPr>
      <w:r>
        <w:rPr>
          <w:rFonts w:ascii="华文中宋" w:eastAsia="华文中宋" w:hAnsi="华文中宋" w:hint="eastAsia"/>
          <w:spacing w:val="-20"/>
          <w:sz w:val="44"/>
          <w:szCs w:val="44"/>
        </w:rPr>
        <w:t>湖北省教育考试院关于做好我省自学考试</w:t>
      </w:r>
    </w:p>
    <w:p w:rsidR="004D175A" w:rsidRDefault="00962C27">
      <w:pPr>
        <w:spacing w:line="700" w:lineRule="exact"/>
        <w:jc w:val="center"/>
        <w:rPr>
          <w:rFonts w:ascii="华文中宋" w:eastAsia="华文中宋" w:hAnsi="华文中宋"/>
          <w:spacing w:val="-20"/>
          <w:sz w:val="44"/>
          <w:szCs w:val="44"/>
        </w:rPr>
      </w:pPr>
      <w:r>
        <w:rPr>
          <w:rFonts w:ascii="华文中宋" w:eastAsia="华文中宋" w:hAnsi="华文中宋" w:hint="eastAsia"/>
          <w:spacing w:val="-20"/>
          <w:sz w:val="44"/>
          <w:szCs w:val="44"/>
        </w:rPr>
        <w:t>新旧专业转接的通知</w:t>
      </w:r>
    </w:p>
    <w:p w:rsidR="004D175A" w:rsidRDefault="004D175A">
      <w:pPr>
        <w:spacing w:line="500" w:lineRule="exact"/>
        <w:rPr>
          <w:rFonts w:ascii="仿宋" w:eastAsia="仿宋" w:hAnsi="仿宋"/>
          <w:sz w:val="30"/>
          <w:szCs w:val="30"/>
        </w:rPr>
      </w:pPr>
    </w:p>
    <w:p w:rsidR="004D175A" w:rsidRDefault="00962C27">
      <w:pPr>
        <w:spacing w:line="500" w:lineRule="exact"/>
        <w:rPr>
          <w:rFonts w:ascii="仿宋" w:eastAsia="仿宋" w:hAnsi="仿宋"/>
          <w:sz w:val="30"/>
          <w:szCs w:val="30"/>
        </w:rPr>
      </w:pPr>
      <w:r>
        <w:rPr>
          <w:rFonts w:ascii="仿宋" w:eastAsia="仿宋" w:hAnsi="仿宋" w:hint="eastAsia"/>
          <w:sz w:val="30"/>
          <w:szCs w:val="30"/>
        </w:rPr>
        <w:t>各市（州、林区）教育考试机构，各主考学校，各助学机构：</w:t>
      </w:r>
    </w:p>
    <w:p w:rsidR="004D175A" w:rsidRDefault="00962C27">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根据《教育部办公厅关于印发&lt;高等教育自学考试专业设置实施细则&gt;和&lt;高等教育自学考试开考专业清单&gt;的通知》（教职成厅[</w:t>
      </w:r>
      <w:r>
        <w:rPr>
          <w:rFonts w:ascii="仿宋" w:eastAsia="仿宋" w:hAnsi="仿宋"/>
          <w:sz w:val="30"/>
          <w:szCs w:val="30"/>
        </w:rPr>
        <w:t>2018</w:t>
      </w:r>
      <w:r>
        <w:rPr>
          <w:rFonts w:ascii="仿宋" w:eastAsia="仿宋" w:hAnsi="仿宋" w:hint="eastAsia"/>
          <w:sz w:val="30"/>
          <w:szCs w:val="30"/>
        </w:rPr>
        <w:t>]</w:t>
      </w:r>
      <w:r>
        <w:rPr>
          <w:rFonts w:ascii="仿宋" w:eastAsia="仿宋" w:hAnsi="仿宋"/>
          <w:sz w:val="30"/>
          <w:szCs w:val="30"/>
        </w:rPr>
        <w:t>1</w:t>
      </w:r>
      <w:r>
        <w:rPr>
          <w:rFonts w:ascii="仿宋" w:eastAsia="仿宋" w:hAnsi="仿宋" w:hint="eastAsia"/>
          <w:sz w:val="30"/>
          <w:szCs w:val="30"/>
        </w:rPr>
        <w:t>号）和《湖北省教育考试院关于印发&lt;湖北省高等教育自学考试专业基本说明（2018年版）&gt;和&lt;湖北省高等教育自学考试专业考试计划汇编（2018年版）&gt;的通知》（鄂自考[</w:t>
      </w:r>
      <w:r>
        <w:rPr>
          <w:rFonts w:ascii="仿宋" w:eastAsia="仿宋" w:hAnsi="仿宋"/>
          <w:sz w:val="30"/>
          <w:szCs w:val="30"/>
        </w:rPr>
        <w:t>2018</w:t>
      </w:r>
      <w:r>
        <w:rPr>
          <w:rFonts w:ascii="仿宋" w:eastAsia="仿宋" w:hAnsi="仿宋" w:hint="eastAsia"/>
          <w:sz w:val="30"/>
          <w:szCs w:val="30"/>
        </w:rPr>
        <w:t>]</w:t>
      </w:r>
      <w:r>
        <w:rPr>
          <w:rFonts w:ascii="仿宋" w:eastAsia="仿宋" w:hAnsi="仿宋"/>
          <w:sz w:val="30"/>
          <w:szCs w:val="30"/>
        </w:rPr>
        <w:t>3</w:t>
      </w:r>
      <w:r>
        <w:rPr>
          <w:rFonts w:ascii="仿宋" w:eastAsia="仿宋" w:hAnsi="仿宋" w:hint="eastAsia"/>
          <w:sz w:val="30"/>
          <w:szCs w:val="30"/>
        </w:rPr>
        <w:t>号）文件精神，我省自2018年起新生注册专业全面启动清单新专业，原专业进入专业过渡期</w:t>
      </w:r>
      <w:r w:rsidR="00EE03C6">
        <w:rPr>
          <w:rFonts w:ascii="仿宋" w:eastAsia="仿宋" w:hAnsi="仿宋" w:hint="eastAsia"/>
          <w:sz w:val="30"/>
          <w:szCs w:val="30"/>
        </w:rPr>
        <w:t>。</w:t>
      </w:r>
      <w:r>
        <w:rPr>
          <w:rFonts w:ascii="仿宋" w:eastAsia="仿宋" w:hAnsi="仿宋" w:hint="eastAsia"/>
          <w:sz w:val="30"/>
          <w:szCs w:val="30"/>
        </w:rPr>
        <w:t>为确保新旧专业转接平稳顺利，现将有关事项通知如下：</w:t>
      </w:r>
    </w:p>
    <w:p w:rsidR="004D175A" w:rsidRPr="00AF2F60" w:rsidRDefault="00AF2F60" w:rsidP="00AF2F60">
      <w:pPr>
        <w:spacing w:line="500" w:lineRule="exact"/>
        <w:ind w:firstLineChars="200" w:firstLine="600"/>
        <w:jc w:val="left"/>
        <w:rPr>
          <w:rFonts w:ascii="黑体" w:eastAsia="黑体" w:hAnsi="黑体"/>
          <w:sz w:val="30"/>
          <w:szCs w:val="30"/>
        </w:rPr>
      </w:pPr>
      <w:r>
        <w:rPr>
          <w:rFonts w:ascii="黑体" w:eastAsia="黑体" w:hAnsi="黑体" w:hint="eastAsia"/>
          <w:sz w:val="30"/>
          <w:szCs w:val="30"/>
        </w:rPr>
        <w:t>一、</w:t>
      </w:r>
      <w:r w:rsidR="00962C27" w:rsidRPr="00AF2F60">
        <w:rPr>
          <w:rFonts w:ascii="黑体" w:eastAsia="黑体" w:hAnsi="黑体" w:hint="eastAsia"/>
          <w:sz w:val="30"/>
          <w:szCs w:val="30"/>
        </w:rPr>
        <w:t>时间安排</w:t>
      </w:r>
    </w:p>
    <w:p w:rsidR="004D175A" w:rsidRDefault="00962C27">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2019年</w:t>
      </w:r>
      <w:r w:rsidR="004B175A">
        <w:rPr>
          <w:rFonts w:ascii="仿宋" w:eastAsia="仿宋" w:hAnsi="仿宋" w:hint="eastAsia"/>
          <w:sz w:val="30"/>
          <w:szCs w:val="30"/>
        </w:rPr>
        <w:t>5</w:t>
      </w:r>
      <w:r>
        <w:rPr>
          <w:rFonts w:ascii="仿宋" w:eastAsia="仿宋" w:hAnsi="仿宋" w:hint="eastAsia"/>
          <w:sz w:val="30"/>
          <w:szCs w:val="30"/>
        </w:rPr>
        <w:t>月1日起，考生可在湖北省高等教育自学考试考生服务平台“新旧专业转接”功能中提出转接新专业的申请。</w:t>
      </w:r>
    </w:p>
    <w:p w:rsidR="00EE03C6" w:rsidRDefault="00EE03C6">
      <w:pPr>
        <w:spacing w:line="500" w:lineRule="exact"/>
        <w:ind w:firstLineChars="200" w:firstLine="600"/>
        <w:jc w:val="left"/>
        <w:rPr>
          <w:rFonts w:ascii="仿宋" w:eastAsia="仿宋" w:hAnsi="仿宋"/>
          <w:sz w:val="30"/>
          <w:szCs w:val="30"/>
        </w:rPr>
      </w:pPr>
      <w:r>
        <w:rPr>
          <w:rFonts w:ascii="仿宋" w:eastAsia="仿宋" w:hAnsi="仿宋" w:hint="eastAsia"/>
          <w:sz w:val="30"/>
          <w:szCs w:val="30"/>
        </w:rPr>
        <w:t>2</w:t>
      </w:r>
      <w:r>
        <w:rPr>
          <w:rFonts w:ascii="仿宋" w:eastAsia="仿宋" w:hAnsi="仿宋"/>
          <w:sz w:val="30"/>
          <w:szCs w:val="30"/>
        </w:rPr>
        <w:t>019</w:t>
      </w:r>
      <w:r>
        <w:rPr>
          <w:rFonts w:ascii="仿宋" w:eastAsia="仿宋" w:hAnsi="仿宋" w:hint="eastAsia"/>
          <w:sz w:val="30"/>
          <w:szCs w:val="30"/>
        </w:rPr>
        <w:t>年我省仍安排原专业的课程考试，2020年起停止安排原专业的课程考试，2021年起停止办理原专业的毕业证，全部转入新专业继续报考。</w:t>
      </w:r>
    </w:p>
    <w:p w:rsidR="004D175A" w:rsidRPr="00AF2F60" w:rsidRDefault="00962C27" w:rsidP="00AF2F60">
      <w:pPr>
        <w:pStyle w:val="a4"/>
        <w:numPr>
          <w:ilvl w:val="0"/>
          <w:numId w:val="2"/>
        </w:numPr>
        <w:spacing w:line="500" w:lineRule="exact"/>
        <w:ind w:firstLineChars="0"/>
        <w:jc w:val="left"/>
        <w:rPr>
          <w:rFonts w:ascii="黑体" w:eastAsia="黑体" w:hAnsi="黑体"/>
          <w:sz w:val="30"/>
          <w:szCs w:val="30"/>
        </w:rPr>
      </w:pPr>
      <w:r w:rsidRPr="00AF2F60">
        <w:rPr>
          <w:rFonts w:ascii="黑体" w:eastAsia="黑体" w:hAnsi="黑体" w:hint="eastAsia"/>
          <w:sz w:val="30"/>
          <w:szCs w:val="30"/>
        </w:rPr>
        <w:t>转接事项</w:t>
      </w:r>
    </w:p>
    <w:p w:rsidR="004D175A" w:rsidRDefault="00962C27">
      <w:pPr>
        <w:spacing w:line="500" w:lineRule="exact"/>
        <w:ind w:firstLineChars="140" w:firstLine="420"/>
        <w:rPr>
          <w:rFonts w:ascii="仿宋" w:eastAsia="仿宋" w:hAnsi="仿宋"/>
          <w:sz w:val="30"/>
          <w:szCs w:val="30"/>
        </w:rPr>
      </w:pPr>
      <w:r>
        <w:rPr>
          <w:rFonts w:ascii="仿宋" w:eastAsia="仿宋" w:hAnsi="仿宋" w:hint="eastAsia"/>
          <w:sz w:val="30"/>
          <w:szCs w:val="30"/>
        </w:rPr>
        <w:t>（一）专业转接的同时，新旧专业的课程一并转接，转接办法按照《省教育考试院关于试行我省自学考试新旧专业计划调整及停考专业过渡办法的通知》（鄂自考[</w:t>
      </w:r>
      <w:r>
        <w:rPr>
          <w:rFonts w:ascii="仿宋" w:eastAsia="仿宋" w:hAnsi="仿宋"/>
          <w:sz w:val="30"/>
          <w:szCs w:val="30"/>
        </w:rPr>
        <w:t>2017</w:t>
      </w:r>
      <w:r>
        <w:rPr>
          <w:rFonts w:ascii="仿宋" w:eastAsia="仿宋" w:hAnsi="仿宋" w:hint="eastAsia"/>
          <w:sz w:val="30"/>
          <w:szCs w:val="30"/>
        </w:rPr>
        <w:t>]</w:t>
      </w:r>
      <w:r>
        <w:rPr>
          <w:rFonts w:ascii="仿宋" w:eastAsia="仿宋" w:hAnsi="仿宋"/>
          <w:sz w:val="30"/>
          <w:szCs w:val="30"/>
        </w:rPr>
        <w:t>2</w:t>
      </w:r>
      <w:r>
        <w:rPr>
          <w:rFonts w:ascii="仿宋" w:eastAsia="仿宋" w:hAnsi="仿宋" w:hint="eastAsia"/>
          <w:sz w:val="30"/>
          <w:szCs w:val="30"/>
        </w:rPr>
        <w:t>号）文件执行。</w:t>
      </w:r>
    </w:p>
    <w:p w:rsidR="004D175A" w:rsidRDefault="00962C27">
      <w:pPr>
        <w:spacing w:line="500" w:lineRule="exact"/>
        <w:ind w:firstLineChars="140" w:firstLine="420"/>
        <w:rPr>
          <w:rFonts w:ascii="仿宋" w:eastAsia="仿宋" w:hAnsi="仿宋"/>
          <w:sz w:val="30"/>
          <w:szCs w:val="30"/>
        </w:rPr>
      </w:pPr>
      <w:r>
        <w:rPr>
          <w:rFonts w:ascii="仿宋" w:eastAsia="仿宋" w:hAnsi="仿宋" w:hint="eastAsia"/>
          <w:sz w:val="30"/>
          <w:szCs w:val="30"/>
        </w:rPr>
        <w:t>（二）新旧专业转接时，有对应新专业的原专业应转入对应新专业。无新专业对应的已停考、停办证及待停考专业，已在考生服务平台注册的社会考生可自选其他面向社会开考的新专业转入，助学考生可转入同一主考学校、同一助学机构下已开设的新专业。</w:t>
      </w:r>
    </w:p>
    <w:p w:rsidR="004D175A" w:rsidRDefault="00962C27">
      <w:pPr>
        <w:spacing w:line="500" w:lineRule="exact"/>
        <w:ind w:firstLineChars="140" w:firstLine="420"/>
        <w:rPr>
          <w:rFonts w:ascii="仿宋" w:eastAsia="仿宋" w:hAnsi="仿宋"/>
          <w:sz w:val="30"/>
          <w:szCs w:val="30"/>
        </w:rPr>
      </w:pPr>
      <w:r>
        <w:rPr>
          <w:rFonts w:ascii="仿宋" w:eastAsia="仿宋" w:hAnsi="仿宋" w:hint="eastAsia"/>
          <w:sz w:val="30"/>
          <w:szCs w:val="30"/>
        </w:rPr>
        <w:t>（三）未在考生服务平台注册的在籍考生应在考生服务平台完成在</w:t>
      </w:r>
      <w:r>
        <w:rPr>
          <w:rFonts w:ascii="仿宋" w:eastAsia="仿宋" w:hAnsi="仿宋" w:hint="eastAsia"/>
          <w:sz w:val="30"/>
          <w:szCs w:val="30"/>
        </w:rPr>
        <w:lastRenderedPageBreak/>
        <w:t>籍注册，再进行新旧专业转接；无法在考生服务平台进行在籍注册的、已停办证多年专业的自考生，可注册新专业准考证，</w:t>
      </w:r>
      <w:r w:rsidR="005D7863">
        <w:rPr>
          <w:rFonts w:ascii="仿宋" w:eastAsia="仿宋" w:hAnsi="仿宋" w:hint="eastAsia"/>
          <w:sz w:val="30"/>
          <w:szCs w:val="30"/>
        </w:rPr>
        <w:t>原已考课程成绩通过转考转入新准考证下，按照同层次选考课程在新专业</w:t>
      </w:r>
      <w:r>
        <w:rPr>
          <w:rFonts w:ascii="仿宋" w:eastAsia="仿宋" w:hAnsi="仿宋" w:hint="eastAsia"/>
          <w:sz w:val="30"/>
          <w:szCs w:val="30"/>
        </w:rPr>
        <w:t>中使用。</w:t>
      </w:r>
    </w:p>
    <w:p w:rsidR="005D7863" w:rsidRDefault="00962C27" w:rsidP="00B40C9E">
      <w:pPr>
        <w:spacing w:line="500" w:lineRule="exact"/>
        <w:ind w:firstLineChars="140" w:firstLine="420"/>
        <w:rPr>
          <w:rFonts w:ascii="仿宋" w:eastAsia="仿宋" w:hAnsi="仿宋"/>
          <w:sz w:val="30"/>
          <w:szCs w:val="30"/>
        </w:rPr>
      </w:pPr>
      <w:r>
        <w:rPr>
          <w:rFonts w:ascii="仿宋" w:eastAsia="仿宋" w:hAnsi="仿宋" w:hint="eastAsia"/>
          <w:sz w:val="30"/>
          <w:szCs w:val="30"/>
        </w:rPr>
        <w:t>（四）新旧专业对接表中有对应关系的专业，考生在办理专业转接时，原专业的学位课应转接新专业的学位课，原专业的学位课成绩提供主考学校颁发学位审核和参考；否则，新专业的学位课应重新报考以满足学位获取资格。</w:t>
      </w:r>
    </w:p>
    <w:p w:rsidR="004D175A" w:rsidRPr="00AF2F60" w:rsidRDefault="00962C27" w:rsidP="00AF2F60">
      <w:pPr>
        <w:pStyle w:val="a4"/>
        <w:numPr>
          <w:ilvl w:val="0"/>
          <w:numId w:val="2"/>
        </w:numPr>
        <w:spacing w:line="500" w:lineRule="exact"/>
        <w:ind w:firstLineChars="0"/>
        <w:jc w:val="left"/>
        <w:rPr>
          <w:rFonts w:ascii="黑体" w:eastAsia="黑体" w:hAnsi="黑体"/>
          <w:sz w:val="30"/>
          <w:szCs w:val="30"/>
        </w:rPr>
      </w:pPr>
      <w:r w:rsidRPr="00AF2F60">
        <w:rPr>
          <w:rFonts w:ascii="黑体" w:eastAsia="黑体" w:hAnsi="黑体" w:hint="eastAsia"/>
          <w:sz w:val="30"/>
          <w:szCs w:val="30"/>
        </w:rPr>
        <w:t>有关要求</w:t>
      </w:r>
    </w:p>
    <w:p w:rsidR="004D175A" w:rsidRDefault="00AF2F60" w:rsidP="00AF2F60">
      <w:pPr>
        <w:spacing w:line="500" w:lineRule="exact"/>
        <w:ind w:firstLineChars="200" w:firstLine="600"/>
        <w:jc w:val="left"/>
        <w:rPr>
          <w:rFonts w:ascii="仿宋" w:eastAsia="仿宋" w:hAnsi="仿宋" w:cs="仿宋"/>
          <w:sz w:val="30"/>
          <w:szCs w:val="30"/>
        </w:rPr>
      </w:pPr>
      <w:r w:rsidRPr="00AF2F60">
        <w:rPr>
          <w:rFonts w:ascii="仿宋" w:eastAsia="仿宋" w:hAnsi="仿宋" w:cs="仿宋" w:hint="eastAsia"/>
          <w:sz w:val="30"/>
          <w:szCs w:val="30"/>
        </w:rPr>
        <w:t>（一）各主考学校、助学机构应提前梳理本校历年来举办的社会助学专业，掌握专业转接对应关系，制订专业转接方案，指导本校在籍考生</w:t>
      </w:r>
      <w:r>
        <w:rPr>
          <w:rFonts w:ascii="仿宋" w:eastAsia="仿宋" w:hAnsi="仿宋" w:cs="仿宋" w:hint="eastAsia"/>
          <w:sz w:val="30"/>
          <w:szCs w:val="30"/>
        </w:rPr>
        <w:t>做好原专业向新专业的转接过渡工作。对在转接过程中遇到的有关问题，需</w:t>
      </w:r>
      <w:r w:rsidR="004B175A">
        <w:rPr>
          <w:rFonts w:ascii="仿宋" w:eastAsia="仿宋" w:hAnsi="仿宋" w:cs="仿宋" w:hint="eastAsia"/>
          <w:sz w:val="30"/>
          <w:szCs w:val="30"/>
        </w:rPr>
        <w:t>加强沟通联系，</w:t>
      </w:r>
      <w:r>
        <w:rPr>
          <w:rFonts w:ascii="仿宋" w:eastAsia="仿宋" w:hAnsi="仿宋" w:cs="仿宋" w:hint="eastAsia"/>
          <w:sz w:val="30"/>
          <w:szCs w:val="30"/>
        </w:rPr>
        <w:t>积极稳妥处理。</w:t>
      </w:r>
    </w:p>
    <w:p w:rsidR="004B175A" w:rsidRDefault="004B175A" w:rsidP="00AF2F60">
      <w:pPr>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（二）各单位要加强宣传，做好考生服务工作，认真做好考生咨询接待工作。</w:t>
      </w:r>
    </w:p>
    <w:p w:rsidR="004B175A" w:rsidRDefault="004B175A" w:rsidP="00AF2F60">
      <w:pPr>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（三）各单位在工作中遇到困难和问题，应及时与省教育考试院自考办计划科沟通反馈，确保我省新旧专业转接工作平稳顺利。</w:t>
      </w:r>
    </w:p>
    <w:p w:rsidR="004B175A" w:rsidRDefault="004B175A" w:rsidP="00AF2F60">
      <w:pPr>
        <w:spacing w:line="500" w:lineRule="exact"/>
        <w:ind w:firstLineChars="200" w:firstLine="600"/>
        <w:jc w:val="left"/>
        <w:rPr>
          <w:rFonts w:ascii="仿宋" w:eastAsia="仿宋" w:hAnsi="仿宋" w:cs="仿宋"/>
          <w:sz w:val="30"/>
          <w:szCs w:val="30"/>
        </w:rPr>
      </w:pPr>
    </w:p>
    <w:p w:rsidR="00A22CBD" w:rsidRDefault="00A22CBD" w:rsidP="00AF2F60">
      <w:pPr>
        <w:spacing w:line="500" w:lineRule="exact"/>
        <w:ind w:firstLineChars="200" w:firstLine="600"/>
        <w:jc w:val="left"/>
        <w:rPr>
          <w:rFonts w:ascii="仿宋" w:eastAsia="仿宋" w:hAnsi="仿宋" w:cs="仿宋"/>
          <w:sz w:val="30"/>
          <w:szCs w:val="30"/>
        </w:rPr>
      </w:pPr>
    </w:p>
    <w:p w:rsidR="00A22CBD" w:rsidRDefault="00A22CBD" w:rsidP="00AF2F60">
      <w:pPr>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附件：</w:t>
      </w:r>
      <w:r w:rsidR="00FB0A10">
        <w:rPr>
          <w:rFonts w:ascii="仿宋" w:eastAsia="仿宋" w:hAnsi="仿宋" w:cs="仿宋" w:hint="eastAsia"/>
          <w:sz w:val="30"/>
          <w:szCs w:val="30"/>
        </w:rPr>
        <w:t>1</w:t>
      </w:r>
      <w:r w:rsidR="00FB0A10">
        <w:rPr>
          <w:rFonts w:ascii="仿宋" w:eastAsia="仿宋" w:hAnsi="仿宋" w:cs="仿宋"/>
          <w:sz w:val="30"/>
          <w:szCs w:val="30"/>
        </w:rPr>
        <w:t>.</w:t>
      </w:r>
      <w:r>
        <w:rPr>
          <w:rFonts w:ascii="仿宋" w:eastAsia="仿宋" w:hAnsi="仿宋" w:cs="仿宋" w:hint="eastAsia"/>
          <w:sz w:val="30"/>
          <w:szCs w:val="30"/>
        </w:rPr>
        <w:t>湖北省高等教育自学考试新旧专业对接表</w:t>
      </w:r>
    </w:p>
    <w:p w:rsidR="00FB0A10" w:rsidRPr="00FB0A10" w:rsidRDefault="00FB0A10" w:rsidP="00FB0A10">
      <w:pPr>
        <w:spacing w:line="500" w:lineRule="exact"/>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sz w:val="30"/>
          <w:szCs w:val="30"/>
        </w:rPr>
        <w:t xml:space="preserve">        2.</w:t>
      </w:r>
      <w:r w:rsidRPr="00FB0A10">
        <w:rPr>
          <w:rFonts w:ascii="仿宋" w:eastAsia="仿宋" w:hAnsi="仿宋" w:cs="仿宋" w:hint="eastAsia"/>
          <w:sz w:val="30"/>
          <w:szCs w:val="30"/>
        </w:rPr>
        <w:t xml:space="preserve"> 湖北省高等教育自学考试部分停考高起本专业过渡方案</w:t>
      </w:r>
    </w:p>
    <w:p w:rsidR="004B175A" w:rsidRPr="00FB0A10" w:rsidRDefault="004B175A" w:rsidP="00AF2F60">
      <w:pPr>
        <w:spacing w:line="500" w:lineRule="exact"/>
        <w:ind w:firstLineChars="200" w:firstLine="600"/>
        <w:jc w:val="left"/>
        <w:rPr>
          <w:rFonts w:ascii="仿宋" w:eastAsia="仿宋" w:hAnsi="仿宋" w:cs="仿宋"/>
          <w:sz w:val="30"/>
          <w:szCs w:val="30"/>
        </w:rPr>
      </w:pPr>
    </w:p>
    <w:p w:rsidR="004B175A" w:rsidRDefault="004B175A" w:rsidP="00AF2F60">
      <w:pPr>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 xml:space="preserve">                             湖北省教育考试院</w:t>
      </w:r>
    </w:p>
    <w:p w:rsidR="004B175A" w:rsidRPr="004B175A" w:rsidRDefault="004B175A" w:rsidP="00AF2F60">
      <w:pPr>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 xml:space="preserve">                             2019年3月4日</w:t>
      </w:r>
    </w:p>
    <w:p w:rsidR="004D175A" w:rsidRDefault="004D175A" w:rsidP="00AF2F60">
      <w:pPr>
        <w:spacing w:line="500" w:lineRule="exact"/>
        <w:jc w:val="left"/>
        <w:rPr>
          <w:rFonts w:ascii="黑体" w:eastAsia="黑体" w:hAnsi="黑体"/>
          <w:sz w:val="30"/>
          <w:szCs w:val="30"/>
        </w:rPr>
      </w:pPr>
    </w:p>
    <w:p w:rsidR="00A86081" w:rsidRDefault="00A86081" w:rsidP="00AF2F60">
      <w:pPr>
        <w:spacing w:line="500" w:lineRule="exact"/>
        <w:jc w:val="left"/>
        <w:rPr>
          <w:rFonts w:ascii="黑体" w:eastAsia="黑体" w:hAnsi="黑体"/>
          <w:sz w:val="30"/>
          <w:szCs w:val="30"/>
        </w:rPr>
      </w:pPr>
    </w:p>
    <w:p w:rsidR="00A86081" w:rsidRDefault="00A86081" w:rsidP="00AF2F60">
      <w:pPr>
        <w:spacing w:line="500" w:lineRule="exact"/>
        <w:jc w:val="left"/>
        <w:rPr>
          <w:rFonts w:ascii="黑体" w:eastAsia="黑体" w:hAnsi="黑体"/>
          <w:sz w:val="30"/>
          <w:szCs w:val="30"/>
        </w:rPr>
      </w:pPr>
    </w:p>
    <w:p w:rsidR="00A86081" w:rsidRDefault="00A86081" w:rsidP="00AF2F60">
      <w:pPr>
        <w:spacing w:line="500" w:lineRule="exact"/>
        <w:jc w:val="left"/>
        <w:rPr>
          <w:rFonts w:ascii="黑体" w:eastAsia="黑体" w:hAnsi="黑体"/>
          <w:sz w:val="30"/>
          <w:szCs w:val="30"/>
        </w:rPr>
      </w:pPr>
    </w:p>
    <w:p w:rsidR="00A86081" w:rsidRDefault="00A86081" w:rsidP="00A86081">
      <w:pPr>
        <w:widowControl/>
        <w:jc w:val="center"/>
        <w:rPr>
          <w:rFonts w:ascii="等线" w:eastAsia="等线" w:hAnsi="等线" w:cs="Arial"/>
          <w:kern w:val="0"/>
          <w:sz w:val="22"/>
        </w:rPr>
      </w:pPr>
    </w:p>
    <w:p w:rsidR="00A86081" w:rsidRPr="00A86081" w:rsidRDefault="00A86081" w:rsidP="00A86081">
      <w:pPr>
        <w:widowControl/>
        <w:jc w:val="center"/>
        <w:rPr>
          <w:rFonts w:ascii="华文中宋" w:eastAsia="华文中宋" w:hAnsi="华文中宋" w:cs="Arial"/>
          <w:kern w:val="0"/>
          <w:sz w:val="30"/>
          <w:szCs w:val="30"/>
        </w:rPr>
      </w:pPr>
      <w:r w:rsidRPr="00A86081">
        <w:rPr>
          <w:rFonts w:ascii="华文中宋" w:eastAsia="华文中宋" w:hAnsi="华文中宋" w:cs="Arial" w:hint="eastAsia"/>
          <w:kern w:val="0"/>
          <w:sz w:val="30"/>
          <w:szCs w:val="30"/>
        </w:rPr>
        <w:lastRenderedPageBreak/>
        <w:t>湖北省高等教育自学考试新旧专业对接表（专科、专升本）</w:t>
      </w:r>
    </w:p>
    <w:tbl>
      <w:tblPr>
        <w:tblW w:w="10174" w:type="dxa"/>
        <w:jc w:val="center"/>
        <w:tblLook w:val="04A0" w:firstRow="1" w:lastRow="0" w:firstColumn="1" w:lastColumn="0" w:noHBand="0" w:noVBand="1"/>
      </w:tblPr>
      <w:tblGrid>
        <w:gridCol w:w="988"/>
        <w:gridCol w:w="1413"/>
        <w:gridCol w:w="2953"/>
        <w:gridCol w:w="1080"/>
        <w:gridCol w:w="1472"/>
        <w:gridCol w:w="2268"/>
      </w:tblGrid>
      <w:tr w:rsidR="00F64DB2" w:rsidRPr="00A86081" w:rsidTr="00F64DB2">
        <w:trPr>
          <w:trHeight w:val="402"/>
          <w:jc w:val="center"/>
        </w:trPr>
        <w:tc>
          <w:tcPr>
            <w:tcW w:w="988" w:type="dxa"/>
            <w:tcBorders>
              <w:top w:val="single" w:sz="4" w:space="0" w:color="auto"/>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序号</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bookmarkStart w:id="0" w:name="RANGE!A2:I281"/>
            <w:r w:rsidRPr="00A86081">
              <w:rPr>
                <w:rFonts w:ascii="宋体" w:eastAsia="宋体" w:hAnsi="宋体" w:cs="Arial" w:hint="eastAsia"/>
                <w:w w:val="90"/>
                <w:kern w:val="0"/>
                <w:szCs w:val="21"/>
              </w:rPr>
              <w:t>专业代码</w:t>
            </w:r>
            <w:bookmarkEnd w:id="0"/>
          </w:p>
        </w:tc>
        <w:tc>
          <w:tcPr>
            <w:tcW w:w="2953"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专业名称</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专业层次</w:t>
            </w:r>
          </w:p>
        </w:tc>
        <w:tc>
          <w:tcPr>
            <w:tcW w:w="1472"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清单专业代码</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清单专业名称</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090101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农学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510104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现代农业技术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090114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园林</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510202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园林技术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090408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动物科学与动物医学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510301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畜牧兽医</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080111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宝石及材料工艺学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520105</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宝玉石鉴定与加工</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080831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地质工程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520307</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测绘与地质工程技术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080801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房屋建筑工程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建筑工程技术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080901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水利水电建筑工程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建筑工程技术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082230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建筑施工技术与管理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建筑工程技术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081104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环境工程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540502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工程造价</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082214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工程造价管理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540502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工程造价</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020278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工程管理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540502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工程造价</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082209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建筑经济管理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540503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建筑经济管理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080744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数控技术应用</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560113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模具设计与制造</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模具设计与制造</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560113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模具设计与制造</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机电一体化工程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机电一体化技术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080316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机电应用技术</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机电一体化技术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990065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机电一体化工程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机电一体化技术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080752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电子信息工程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机电一体化技术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081725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汽车维修与检测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560702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汽车检测与维修技术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020160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民航服务与管理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600207</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交通运营管理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020311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空中乘务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600207</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交通运营管理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电子技术</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610201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计算机应用技术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计算机及应用</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610201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计算机应用技术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080748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计算机科学与技术</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610201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计算机应用技术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080763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计算机应用技术</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610201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计算机应用技术</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071601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信息管理与服务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610203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计算机信息管理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计算机信息管理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610203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计算机信息管理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100701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护理学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620201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护理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2</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100704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社区护理学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620201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护理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金融</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金融管理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020116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金融管理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金融管理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lastRenderedPageBreak/>
              <w:t>3</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020182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国际金融</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金融管理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财税</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财务管理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020212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企业财务管理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财务管理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会计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630302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会计</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020242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会计电算化</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630302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会计</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国际贸易</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630501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国际贸易实务</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工商企业管理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630601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工商企业管理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3</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020319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中小企业经营管理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630601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工商企业管理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管理工程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630601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工商企业管理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市场营销</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630701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市场营销</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020268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营销策划</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630701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市场营销</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020313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销售管理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630701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市场营销</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020215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电子商务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630801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电子商务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020228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物流管理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630903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物流管理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旅游管理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旅游管理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020238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国际旅游管理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旅游管理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020290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酒店管理与导游</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640105</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酒店管理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4</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050441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动画设计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650120</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动漫设计</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网络传播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660214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传播与策划</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030318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文秘与办公自动化</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秘书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030112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法律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050141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法律文秘</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新闻学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050114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汉语言文学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050128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汉语言文学教育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030104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经济法学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690202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文秘</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5</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690202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人力资源管理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030301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行政管理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690206</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行政管理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082217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电子政务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690206</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行政管理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030406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治安管理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690206</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行政管理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990088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行政管理(电子管理)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690206</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行政管理</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050226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商务英语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970202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英语</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lastRenderedPageBreak/>
              <w:t>6</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050207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英语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970202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英语</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040106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教育管理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教育学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040119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基础教育(中文方向)</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教育学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040201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思想政治教育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教育学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6</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040101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学前教育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专科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670102K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学前教育</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100702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护理学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101101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护理学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071602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信息管理与服务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120102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信息管理与信息系统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020221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建筑经济管理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120103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工程管理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020256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项目管理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120103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工程管理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020279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工程管理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120103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工程管理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081103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环境工程与管理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120103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工程管理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市场营销</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市场营销</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020314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销售管理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市场营销</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020213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企业财务管理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财务管理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7</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020222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物业管理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120209</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物业管理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020267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公共管理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120401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公共事业管理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030302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行政管理学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120402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行政管理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990089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行政管理(电子管理)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120402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行政管理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020229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物流管理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120601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物流管理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020216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电子商务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120801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电子商务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020302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酒店管理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120902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酒店管理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050438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动画设计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130310</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动画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100705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社区护理学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401101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社区护理学*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020115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经济学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020101</w:t>
            </w:r>
          </w:p>
        </w:tc>
        <w:tc>
          <w:tcPr>
            <w:tcW w:w="2268"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经济学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8</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财税</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020202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税收学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金融</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020301K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金融学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020120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金融管理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020301K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金融学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020183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国际金融</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020301K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金融学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保险</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020303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保险学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020177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投资理财</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020304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投资学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020110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国际贸易</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020401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国际经济与贸易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030105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国际经济法</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030101K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法学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030106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法律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030101K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法学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lastRenderedPageBreak/>
              <w:t>9</w:t>
            </w:r>
            <w:r>
              <w:rPr>
                <w:rFonts w:ascii="宋体" w:eastAsia="宋体" w:hAnsi="宋体" w:cs="Arial"/>
                <w:w w:val="90"/>
                <w:kern w:val="0"/>
                <w:szCs w:val="21"/>
              </w:rPr>
              <w:t>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030107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经济法学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030101K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法学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9</w:t>
            </w:r>
            <w:r>
              <w:rPr>
                <w:rFonts w:ascii="宋体" w:eastAsia="宋体" w:hAnsi="宋体" w:cs="Arial"/>
                <w:w w:val="90"/>
                <w:kern w:val="0"/>
                <w:szCs w:val="21"/>
              </w:rPr>
              <w:t>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040202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思想政治教育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030503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思想政治教育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w w:val="90"/>
                <w:kern w:val="0"/>
                <w:szCs w:val="21"/>
              </w:rPr>
              <w:t>100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030407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治安管理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030601K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治安学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030401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公安管理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030601K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治安学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030402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刑事侦察</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030601K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治安学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030109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监所管理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030601K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治安学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040108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教育学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教育学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w w:val="90"/>
                <w:kern w:val="0"/>
                <w:szCs w:val="21"/>
              </w:rPr>
              <w:t>105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050408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音乐教育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教育学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040302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体育教育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教育学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040102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学前教育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040106</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学前教育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汉语言文学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汉语言文学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09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050113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汉语言文学教育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汉语言文学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秘书学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050107T</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秘书学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050125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商务秘书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050107T</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秘书学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990139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秘书学(文秘与办公自动化方向)</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050107T</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秘书学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050201</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英语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英语</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050206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英语教育</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英语</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050218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商务英语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英语</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050234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外贸英语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050201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英语</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新闻学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050301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新闻学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广告学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050303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广告学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19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050320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大众传播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050306T</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网络与新媒体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网络传播</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050306T</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网络与新媒体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机械制造及自动化</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080204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机械电子工程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080313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模具设计与制造</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080204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机械电子工程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080307</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机电一体化工程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080204</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机械电子工程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081726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汽车维修与检测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080208</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汽车服务工程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082232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汽车服务工程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080208</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汽车服务工程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080110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珠宝及材料工艺学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080410T</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宝石及材料工艺学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080605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电力系统及其自动化</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080601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电气工程及其自动化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080753</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电子信息工程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080701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电子信息工程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29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电子工程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080701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电子信息工程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计算机通信工程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080703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通信工程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lastRenderedPageBreak/>
              <w:t>1</w:t>
            </w:r>
            <w:r>
              <w:rPr>
                <w:rFonts w:ascii="宋体" w:eastAsia="宋体" w:hAnsi="宋体" w:cs="Arial"/>
                <w:w w:val="90"/>
                <w:kern w:val="0"/>
                <w:szCs w:val="21"/>
              </w:rPr>
              <w:t>31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计算机及应用</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080901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计算机科学与技术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w w:val="90"/>
                <w:kern w:val="0"/>
                <w:szCs w:val="21"/>
              </w:rPr>
              <w:t>132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080749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计算机科学与技术</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080901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计算机科学与技术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082208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计算机信息管理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080901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计算机科学与技术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080709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计算机网络</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080903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网络工程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990130</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计算机网络(计算机网络技术)</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080903</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网络工程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080806</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建筑工程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auto" w:fill="auto"/>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081001</w:t>
            </w:r>
          </w:p>
        </w:tc>
        <w:tc>
          <w:tcPr>
            <w:tcW w:w="2268" w:type="dxa"/>
            <w:tcBorders>
              <w:top w:val="nil"/>
              <w:left w:val="nil"/>
              <w:bottom w:val="single" w:sz="4" w:space="0" w:color="auto"/>
              <w:right w:val="single" w:sz="4" w:space="0" w:color="auto"/>
            </w:tcBorders>
            <w:shd w:val="clear" w:color="auto" w:fill="auto"/>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土木工程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080825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土木工程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auto" w:fill="auto"/>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081001</w:t>
            </w:r>
          </w:p>
        </w:tc>
        <w:tc>
          <w:tcPr>
            <w:tcW w:w="2268" w:type="dxa"/>
            <w:tcBorders>
              <w:top w:val="nil"/>
              <w:left w:val="nil"/>
              <w:bottom w:val="single" w:sz="4" w:space="0" w:color="auto"/>
              <w:right w:val="single" w:sz="4" w:space="0" w:color="auto"/>
            </w:tcBorders>
            <w:shd w:val="clear" w:color="auto" w:fill="auto"/>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土木工程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080902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水利水电建筑工程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水利水电工程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39</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080835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地质工程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081401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地质工程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080105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石油工程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081502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石油工程</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081718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交通运输</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081801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交通运输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080325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船舶与海洋工程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081901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船舶与海洋工程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43</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081308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食品科学与工程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082701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食品科学与工程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44</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070404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生物工程</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083001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生物工程</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090102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农学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090101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农学</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46</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090419</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动物科学与动物医学</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090401</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动物医学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47</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090115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园林</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090502</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园林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48</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工商企业管理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工商管理  </w:t>
            </w:r>
          </w:p>
        </w:tc>
      </w:tr>
      <w:tr w:rsidR="00F64DB2" w:rsidRPr="00A86081" w:rsidTr="00F64DB2">
        <w:trPr>
          <w:trHeight w:val="402"/>
          <w:jc w:val="center"/>
        </w:trPr>
        <w:tc>
          <w:tcPr>
            <w:tcW w:w="988" w:type="dxa"/>
            <w:tcBorders>
              <w:top w:val="single" w:sz="4" w:space="0" w:color="auto"/>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49</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020226</w:t>
            </w:r>
          </w:p>
        </w:tc>
        <w:tc>
          <w:tcPr>
            <w:tcW w:w="2953"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商务管理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single" w:sz="4" w:space="0" w:color="auto"/>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120201K</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工商管理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50</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020204</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会计</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120203K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会计学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51</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990052</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会计(注册会计师方向)</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120203K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会计学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52</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020218</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人力资源管理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120206</w:t>
            </w:r>
          </w:p>
        </w:tc>
        <w:tc>
          <w:tcPr>
            <w:tcW w:w="2268"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人力资源管理</w:t>
            </w:r>
          </w:p>
        </w:tc>
      </w:tr>
      <w:tr w:rsidR="00F64DB2" w:rsidRPr="00A86081" w:rsidTr="00F64DB2">
        <w:trPr>
          <w:trHeight w:val="402"/>
          <w:jc w:val="center"/>
        </w:trPr>
        <w:tc>
          <w:tcPr>
            <w:tcW w:w="988" w:type="dxa"/>
            <w:tcBorders>
              <w:top w:val="nil"/>
              <w:left w:val="single" w:sz="4" w:space="0" w:color="000000"/>
              <w:bottom w:val="single" w:sz="4" w:space="0" w:color="000000"/>
              <w:right w:val="single" w:sz="4" w:space="0" w:color="000000"/>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53</w:t>
            </w:r>
          </w:p>
        </w:tc>
        <w:tc>
          <w:tcPr>
            <w:tcW w:w="1413" w:type="dxa"/>
            <w:tcBorders>
              <w:top w:val="nil"/>
              <w:left w:val="single" w:sz="4" w:space="0" w:color="000000"/>
              <w:bottom w:val="single" w:sz="4" w:space="0" w:color="000000"/>
              <w:right w:val="single" w:sz="4" w:space="0" w:color="000000"/>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050309</w:t>
            </w:r>
          </w:p>
        </w:tc>
        <w:tc>
          <w:tcPr>
            <w:tcW w:w="2953" w:type="dxa"/>
            <w:tcBorders>
              <w:top w:val="nil"/>
              <w:left w:val="nil"/>
              <w:bottom w:val="single" w:sz="4" w:space="0" w:color="000000"/>
              <w:right w:val="single" w:sz="4" w:space="0" w:color="000000"/>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公共关系</w:t>
            </w:r>
          </w:p>
        </w:tc>
        <w:tc>
          <w:tcPr>
            <w:tcW w:w="1080" w:type="dxa"/>
            <w:tcBorders>
              <w:top w:val="nil"/>
              <w:left w:val="nil"/>
              <w:bottom w:val="single" w:sz="4" w:space="0" w:color="000000"/>
              <w:right w:val="single" w:sz="4" w:space="0" w:color="000000"/>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120206</w:t>
            </w:r>
          </w:p>
        </w:tc>
        <w:tc>
          <w:tcPr>
            <w:tcW w:w="2268"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人力资源管理</w:t>
            </w:r>
          </w:p>
        </w:tc>
      </w:tr>
      <w:tr w:rsidR="00F64DB2" w:rsidRPr="00A86081" w:rsidTr="00F64DB2">
        <w:trPr>
          <w:trHeight w:val="402"/>
          <w:jc w:val="center"/>
        </w:trPr>
        <w:tc>
          <w:tcPr>
            <w:tcW w:w="988" w:type="dxa"/>
            <w:tcBorders>
              <w:top w:val="single" w:sz="4" w:space="0" w:color="auto"/>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54</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020210</w:t>
            </w:r>
          </w:p>
        </w:tc>
        <w:tc>
          <w:tcPr>
            <w:tcW w:w="2953"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旅游管理</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single" w:sz="4" w:space="0" w:color="auto"/>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120901K</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旅游管理  </w:t>
            </w:r>
          </w:p>
        </w:tc>
      </w:tr>
      <w:tr w:rsidR="00F64DB2" w:rsidRPr="00A86081" w:rsidTr="00F64DB2">
        <w:trPr>
          <w:trHeight w:val="402"/>
          <w:jc w:val="center"/>
        </w:trPr>
        <w:tc>
          <w:tcPr>
            <w:tcW w:w="988" w:type="dxa"/>
            <w:tcBorders>
              <w:top w:val="nil"/>
              <w:left w:val="single" w:sz="4" w:space="0" w:color="auto"/>
              <w:bottom w:val="single" w:sz="4" w:space="0" w:color="auto"/>
              <w:right w:val="single" w:sz="4" w:space="0" w:color="auto"/>
            </w:tcBorders>
            <w:vAlign w:val="center"/>
          </w:tcPr>
          <w:p w:rsidR="00F64DB2" w:rsidRPr="00A86081" w:rsidRDefault="00F64DB2" w:rsidP="00A86081">
            <w:pPr>
              <w:widowControl/>
              <w:jc w:val="left"/>
              <w:rPr>
                <w:rFonts w:ascii="宋体" w:eastAsia="宋体" w:hAnsi="宋体" w:cs="Arial" w:hint="eastAsia"/>
                <w:w w:val="90"/>
                <w:kern w:val="0"/>
                <w:szCs w:val="21"/>
              </w:rPr>
            </w:pPr>
            <w:r>
              <w:rPr>
                <w:rFonts w:ascii="宋体" w:eastAsia="宋体" w:hAnsi="宋体" w:cs="Arial" w:hint="eastAsia"/>
                <w:w w:val="90"/>
                <w:kern w:val="0"/>
                <w:szCs w:val="21"/>
              </w:rPr>
              <w:t>1</w:t>
            </w:r>
            <w:r>
              <w:rPr>
                <w:rFonts w:ascii="宋体" w:eastAsia="宋体" w:hAnsi="宋体" w:cs="Arial"/>
                <w:w w:val="90"/>
                <w:kern w:val="0"/>
                <w:szCs w:val="21"/>
              </w:rPr>
              <w:t>55</w:t>
            </w:r>
          </w:p>
        </w:tc>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020235</w:t>
            </w:r>
          </w:p>
        </w:tc>
        <w:tc>
          <w:tcPr>
            <w:tcW w:w="2953"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国际旅游管理</w:t>
            </w:r>
          </w:p>
        </w:tc>
        <w:tc>
          <w:tcPr>
            <w:tcW w:w="1080" w:type="dxa"/>
            <w:tcBorders>
              <w:top w:val="nil"/>
              <w:left w:val="nil"/>
              <w:bottom w:val="single" w:sz="4" w:space="0" w:color="auto"/>
              <w:right w:val="single" w:sz="4" w:space="0" w:color="auto"/>
            </w:tcBorders>
            <w:shd w:val="clear" w:color="auto" w:fill="auto"/>
            <w:noWrap/>
            <w:vAlign w:val="center"/>
            <w:hideMark/>
          </w:tcPr>
          <w:p w:rsidR="00F64DB2" w:rsidRPr="00A86081" w:rsidRDefault="00F64DB2" w:rsidP="00A86081">
            <w:pPr>
              <w:widowControl/>
              <w:jc w:val="left"/>
              <w:rPr>
                <w:rFonts w:ascii="宋体" w:eastAsia="宋体" w:hAnsi="宋体" w:cs="Arial"/>
                <w:w w:val="90"/>
                <w:kern w:val="0"/>
                <w:szCs w:val="21"/>
              </w:rPr>
            </w:pPr>
            <w:r w:rsidRPr="00A86081">
              <w:rPr>
                <w:rFonts w:ascii="宋体" w:eastAsia="宋体" w:hAnsi="宋体" w:cs="Arial" w:hint="eastAsia"/>
                <w:w w:val="90"/>
                <w:kern w:val="0"/>
                <w:szCs w:val="21"/>
              </w:rPr>
              <w:t>本科</w:t>
            </w:r>
          </w:p>
        </w:tc>
        <w:tc>
          <w:tcPr>
            <w:tcW w:w="1472"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120901K</w:t>
            </w:r>
          </w:p>
        </w:tc>
        <w:tc>
          <w:tcPr>
            <w:tcW w:w="2268" w:type="dxa"/>
            <w:tcBorders>
              <w:top w:val="nil"/>
              <w:left w:val="nil"/>
              <w:bottom w:val="single" w:sz="4" w:space="0" w:color="auto"/>
              <w:right w:val="single" w:sz="4" w:space="0" w:color="auto"/>
            </w:tcBorders>
            <w:shd w:val="clear" w:color="000000" w:fill="FFFFFF"/>
            <w:vAlign w:val="center"/>
            <w:hideMark/>
          </w:tcPr>
          <w:p w:rsidR="00F64DB2" w:rsidRPr="00A86081" w:rsidRDefault="00F64DB2" w:rsidP="00A86081">
            <w:pPr>
              <w:widowControl/>
              <w:jc w:val="left"/>
              <w:rPr>
                <w:rFonts w:ascii="宋体" w:eastAsia="宋体" w:hAnsi="宋体" w:cs="Arial"/>
                <w:color w:val="000000"/>
                <w:w w:val="90"/>
                <w:kern w:val="0"/>
                <w:szCs w:val="21"/>
              </w:rPr>
            </w:pPr>
            <w:r w:rsidRPr="00A86081">
              <w:rPr>
                <w:rFonts w:ascii="宋体" w:eastAsia="宋体" w:hAnsi="宋体" w:cs="Arial" w:hint="eastAsia"/>
                <w:color w:val="000000"/>
                <w:w w:val="90"/>
                <w:kern w:val="0"/>
                <w:szCs w:val="21"/>
              </w:rPr>
              <w:t xml:space="preserve">旅游管理  </w:t>
            </w:r>
          </w:p>
        </w:tc>
      </w:tr>
    </w:tbl>
    <w:p w:rsidR="00FD6B55" w:rsidRDefault="00FD6B55" w:rsidP="00AF2F60">
      <w:pPr>
        <w:spacing w:line="500" w:lineRule="exact"/>
        <w:jc w:val="left"/>
        <w:rPr>
          <w:rFonts w:ascii="黑体" w:eastAsia="黑体" w:hAnsi="黑体"/>
          <w:sz w:val="30"/>
          <w:szCs w:val="30"/>
        </w:rPr>
        <w:sectPr w:rsidR="00FD6B55">
          <w:pgSz w:w="11906" w:h="16838"/>
          <w:pgMar w:top="1440" w:right="1274" w:bottom="1440" w:left="1560" w:header="851" w:footer="992" w:gutter="0"/>
          <w:cols w:space="425"/>
          <w:docGrid w:type="lines" w:linePitch="312"/>
        </w:sectPr>
      </w:pPr>
    </w:p>
    <w:p w:rsidR="002A704B" w:rsidRPr="002A704B" w:rsidRDefault="002A704B" w:rsidP="00FD6B55">
      <w:pPr>
        <w:widowControl/>
        <w:jc w:val="center"/>
        <w:rPr>
          <w:rFonts w:ascii="等线" w:eastAsia="等线" w:hAnsi="等线" w:cs="Arial"/>
          <w:w w:val="90"/>
          <w:kern w:val="0"/>
          <w:sz w:val="30"/>
          <w:szCs w:val="30"/>
        </w:rPr>
      </w:pPr>
      <w:r w:rsidRPr="00FD6B55">
        <w:rPr>
          <w:rFonts w:ascii="等线" w:eastAsia="等线" w:hAnsi="等线" w:cs="Arial" w:hint="eastAsia"/>
          <w:w w:val="90"/>
          <w:kern w:val="0"/>
          <w:sz w:val="30"/>
          <w:szCs w:val="30"/>
        </w:rPr>
        <w:lastRenderedPageBreak/>
        <w:t>湖北省高等教育自学考试新旧专业对接表（高起本、专本连读）</w:t>
      </w:r>
    </w:p>
    <w:tbl>
      <w:tblPr>
        <w:tblW w:w="23210" w:type="dxa"/>
        <w:tblInd w:w="-1139" w:type="dxa"/>
        <w:tblLook w:val="04A0" w:firstRow="1" w:lastRow="0" w:firstColumn="1" w:lastColumn="0" w:noHBand="0" w:noVBand="1"/>
      </w:tblPr>
      <w:tblGrid>
        <w:gridCol w:w="567"/>
        <w:gridCol w:w="985"/>
        <w:gridCol w:w="716"/>
        <w:gridCol w:w="3261"/>
        <w:gridCol w:w="1047"/>
        <w:gridCol w:w="659"/>
        <w:gridCol w:w="1985"/>
        <w:gridCol w:w="1417"/>
        <w:gridCol w:w="850"/>
        <w:gridCol w:w="2031"/>
        <w:gridCol w:w="960"/>
        <w:gridCol w:w="1965"/>
        <w:gridCol w:w="850"/>
        <w:gridCol w:w="2975"/>
        <w:gridCol w:w="960"/>
        <w:gridCol w:w="1982"/>
      </w:tblGrid>
      <w:tr w:rsidR="00F64DB2" w:rsidRPr="002A704B" w:rsidTr="00F751F5">
        <w:trPr>
          <w:trHeight w:val="402"/>
        </w:trPr>
        <w:tc>
          <w:tcPr>
            <w:tcW w:w="567" w:type="dxa"/>
            <w:tcBorders>
              <w:top w:val="single" w:sz="4" w:space="0" w:color="auto"/>
              <w:left w:val="single" w:sz="4" w:space="0" w:color="auto"/>
              <w:bottom w:val="single" w:sz="4" w:space="0" w:color="auto"/>
              <w:right w:val="single" w:sz="4" w:space="0" w:color="auto"/>
            </w:tcBorders>
            <w:vAlign w:val="center"/>
          </w:tcPr>
          <w:p w:rsidR="00F64DB2" w:rsidRPr="00FD6B55" w:rsidRDefault="00F64DB2" w:rsidP="002A704B">
            <w:pPr>
              <w:widowControl/>
              <w:jc w:val="center"/>
              <w:rPr>
                <w:rFonts w:ascii="等线" w:eastAsia="等线" w:hAnsi="等线" w:cs="Arial" w:hint="eastAsia"/>
                <w:w w:val="90"/>
                <w:kern w:val="0"/>
                <w:szCs w:val="21"/>
              </w:rPr>
            </w:pPr>
            <w:r>
              <w:rPr>
                <w:rFonts w:ascii="等线" w:eastAsia="等线" w:hAnsi="等线" w:cs="Arial" w:hint="eastAsia"/>
                <w:w w:val="90"/>
                <w:kern w:val="0"/>
                <w:szCs w:val="21"/>
              </w:rPr>
              <w:t>序号</w:t>
            </w:r>
          </w:p>
        </w:tc>
        <w:tc>
          <w:tcPr>
            <w:tcW w:w="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专业代码</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Pr>
                <w:rFonts w:ascii="等线" w:eastAsia="等线" w:hAnsi="等线" w:cs="Arial" w:hint="eastAsia"/>
                <w:w w:val="90"/>
                <w:kern w:val="0"/>
                <w:szCs w:val="21"/>
              </w:rPr>
              <w:t>专业</w:t>
            </w:r>
          </w:p>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轮次</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专业名称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新专业</w:t>
            </w:r>
          </w:p>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代</w:t>
            </w:r>
            <w:r>
              <w:rPr>
                <w:rFonts w:ascii="等线" w:eastAsia="等线" w:hAnsi="等线" w:cs="Arial" w:hint="eastAsia"/>
                <w:w w:val="90"/>
                <w:kern w:val="0"/>
                <w:szCs w:val="21"/>
              </w:rPr>
              <w:t xml:space="preserve"> </w:t>
            </w:r>
            <w:r>
              <w:rPr>
                <w:rFonts w:ascii="等线" w:eastAsia="等线" w:hAnsi="等线" w:cs="Arial"/>
                <w:w w:val="90"/>
                <w:kern w:val="0"/>
                <w:szCs w:val="21"/>
              </w:rPr>
              <w:t xml:space="preserve"> </w:t>
            </w:r>
            <w:r w:rsidRPr="00FD6B55">
              <w:rPr>
                <w:rFonts w:ascii="等线" w:eastAsia="等线" w:hAnsi="等线" w:cs="Arial" w:hint="eastAsia"/>
                <w:w w:val="90"/>
                <w:kern w:val="0"/>
                <w:szCs w:val="21"/>
              </w:rPr>
              <w:t>码</w:t>
            </w:r>
          </w:p>
        </w:tc>
        <w:tc>
          <w:tcPr>
            <w:tcW w:w="659"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Pr>
                <w:rFonts w:ascii="等线" w:eastAsia="等线" w:hAnsi="等线" w:cs="Arial" w:hint="eastAsia"/>
                <w:w w:val="90"/>
                <w:kern w:val="0"/>
                <w:szCs w:val="21"/>
              </w:rPr>
              <w:t>专业</w:t>
            </w:r>
          </w:p>
          <w:p w:rsidR="00F64DB2" w:rsidRPr="00FD6B55" w:rsidRDefault="00F64DB2" w:rsidP="002A704B">
            <w:pPr>
              <w:widowControl/>
              <w:jc w:val="center"/>
              <w:rPr>
                <w:rFonts w:ascii="等线" w:eastAsia="等线" w:hAnsi="等线" w:cs="Arial"/>
                <w:w w:val="90"/>
                <w:kern w:val="0"/>
                <w:szCs w:val="21"/>
              </w:rPr>
            </w:pPr>
            <w:r>
              <w:rPr>
                <w:rFonts w:ascii="等线" w:eastAsia="等线" w:hAnsi="等线" w:cs="Arial" w:hint="eastAsia"/>
                <w:w w:val="90"/>
                <w:kern w:val="0"/>
                <w:szCs w:val="21"/>
              </w:rPr>
              <w:t>轮次</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专业名称</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宋体" w:eastAsia="宋体" w:hAnsi="宋体" w:cs="Arial"/>
                <w:w w:val="90"/>
                <w:kern w:val="0"/>
                <w:szCs w:val="21"/>
              </w:rPr>
            </w:pPr>
            <w:r w:rsidRPr="00FD6B55">
              <w:rPr>
                <w:rFonts w:ascii="宋体" w:eastAsia="宋体" w:hAnsi="宋体" w:cs="Arial" w:hint="eastAsia"/>
                <w:w w:val="90"/>
                <w:kern w:val="0"/>
                <w:szCs w:val="21"/>
              </w:rPr>
              <w:t>备注</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专科</w:t>
            </w:r>
          </w:p>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代码</w:t>
            </w:r>
          </w:p>
        </w:tc>
        <w:tc>
          <w:tcPr>
            <w:tcW w:w="2031"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专科名称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清单</w:t>
            </w:r>
          </w:p>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代码</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清单名称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本科</w:t>
            </w:r>
            <w:r>
              <w:rPr>
                <w:rFonts w:ascii="等线" w:eastAsia="等线" w:hAnsi="等线" w:cs="Arial" w:hint="eastAsia"/>
                <w:w w:val="90"/>
                <w:kern w:val="0"/>
                <w:szCs w:val="21"/>
              </w:rPr>
              <w:t>段</w:t>
            </w:r>
          </w:p>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代</w:t>
            </w:r>
            <w:r>
              <w:rPr>
                <w:rFonts w:ascii="等线" w:eastAsia="等线" w:hAnsi="等线" w:cs="Arial" w:hint="eastAsia"/>
                <w:w w:val="90"/>
                <w:kern w:val="0"/>
                <w:szCs w:val="21"/>
              </w:rPr>
              <w:t xml:space="preserve"> </w:t>
            </w:r>
            <w:r>
              <w:rPr>
                <w:rFonts w:ascii="等线" w:eastAsia="等线" w:hAnsi="等线" w:cs="Arial"/>
                <w:w w:val="90"/>
                <w:kern w:val="0"/>
                <w:szCs w:val="21"/>
              </w:rPr>
              <w:t xml:space="preserve"> </w:t>
            </w:r>
            <w:r w:rsidRPr="00FD6B55">
              <w:rPr>
                <w:rFonts w:ascii="等线" w:eastAsia="等线" w:hAnsi="等线" w:cs="Arial" w:hint="eastAsia"/>
                <w:w w:val="90"/>
                <w:kern w:val="0"/>
                <w:szCs w:val="21"/>
              </w:rPr>
              <w:t>码</w:t>
            </w:r>
          </w:p>
        </w:tc>
        <w:tc>
          <w:tcPr>
            <w:tcW w:w="2975"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本科</w:t>
            </w:r>
            <w:r>
              <w:rPr>
                <w:rFonts w:ascii="等线" w:eastAsia="等线" w:hAnsi="等线" w:cs="Arial" w:hint="eastAsia"/>
                <w:w w:val="90"/>
                <w:kern w:val="0"/>
                <w:szCs w:val="21"/>
              </w:rPr>
              <w:t>段</w:t>
            </w:r>
            <w:r w:rsidRPr="00FD6B55">
              <w:rPr>
                <w:rFonts w:ascii="等线" w:eastAsia="等线" w:hAnsi="等线" w:cs="Arial" w:hint="eastAsia"/>
                <w:w w:val="90"/>
                <w:kern w:val="0"/>
                <w:szCs w:val="21"/>
              </w:rPr>
              <w:t>名称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64DB2"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清单</w:t>
            </w:r>
          </w:p>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代码</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2A704B">
            <w:pPr>
              <w:widowControl/>
              <w:jc w:val="center"/>
              <w:rPr>
                <w:rFonts w:ascii="等线" w:eastAsia="等线" w:hAnsi="等线" w:cs="Arial"/>
                <w:w w:val="90"/>
                <w:kern w:val="0"/>
                <w:szCs w:val="21"/>
              </w:rPr>
            </w:pPr>
            <w:r w:rsidRPr="00FD6B55">
              <w:rPr>
                <w:rFonts w:ascii="等线" w:eastAsia="等线" w:hAnsi="等线" w:cs="Arial" w:hint="eastAsia"/>
                <w:w w:val="90"/>
                <w:kern w:val="0"/>
                <w:szCs w:val="21"/>
              </w:rPr>
              <w:t>清单名称</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广告学</w:t>
            </w:r>
          </w:p>
        </w:tc>
        <w:tc>
          <w:tcPr>
            <w:tcW w:w="1047"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G050303</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 xml:space="preserve">广告学    </w:t>
            </w:r>
          </w:p>
        </w:tc>
        <w:tc>
          <w:tcPr>
            <w:tcW w:w="1417"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广告</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660214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传播与策划</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广告学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050303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广告学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电子信息工程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G080701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电子信息工程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080752</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电子信息工程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560301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机电一体化技术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080753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电子信息工程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080701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电子信息工程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G080753</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电子信息工程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G080701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电子信息工程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560301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机电一体化技术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080753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电子信息工程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080701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电子信息工程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990096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计算机网络</w:t>
            </w:r>
          </w:p>
        </w:tc>
        <w:tc>
          <w:tcPr>
            <w:tcW w:w="1047"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G080903</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网络工程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计算机及应用</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080709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计算机网络</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网络工程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计算机网络(计算机网络技术方向)</w:t>
            </w:r>
          </w:p>
        </w:tc>
        <w:tc>
          <w:tcPr>
            <w:tcW w:w="1047"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G080903</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网络工程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计算机及应用</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计算机网络（计算机网络技术）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网络工程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990097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建筑工程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G081001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土木工程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080801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房屋建筑工程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540301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建筑工程技术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080806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建筑工程</w:t>
            </w:r>
          </w:p>
        </w:tc>
        <w:tc>
          <w:tcPr>
            <w:tcW w:w="960" w:type="dxa"/>
            <w:tcBorders>
              <w:top w:val="nil"/>
              <w:left w:val="nil"/>
              <w:bottom w:val="single" w:sz="4" w:space="0" w:color="auto"/>
              <w:right w:val="single" w:sz="4" w:space="0" w:color="auto"/>
            </w:tcBorders>
            <w:shd w:val="clear" w:color="auto" w:fill="auto"/>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081001</w:t>
            </w:r>
          </w:p>
        </w:tc>
        <w:tc>
          <w:tcPr>
            <w:tcW w:w="1982" w:type="dxa"/>
            <w:tcBorders>
              <w:top w:val="nil"/>
              <w:left w:val="nil"/>
              <w:bottom w:val="single" w:sz="4" w:space="0" w:color="auto"/>
              <w:right w:val="single" w:sz="8" w:space="0" w:color="auto"/>
            </w:tcBorders>
            <w:shd w:val="clear" w:color="auto" w:fill="auto"/>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土木工程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G080825</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土木工程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G081001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土木工程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080801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房屋建筑工程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540301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建筑工程技术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080825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土木工程</w:t>
            </w:r>
          </w:p>
        </w:tc>
        <w:tc>
          <w:tcPr>
            <w:tcW w:w="960" w:type="dxa"/>
            <w:tcBorders>
              <w:top w:val="nil"/>
              <w:left w:val="nil"/>
              <w:bottom w:val="single" w:sz="4" w:space="0" w:color="auto"/>
              <w:right w:val="single" w:sz="4" w:space="0" w:color="auto"/>
            </w:tcBorders>
            <w:shd w:val="clear" w:color="auto" w:fill="auto"/>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081001</w:t>
            </w:r>
          </w:p>
        </w:tc>
        <w:tc>
          <w:tcPr>
            <w:tcW w:w="1982" w:type="dxa"/>
            <w:tcBorders>
              <w:top w:val="nil"/>
              <w:left w:val="nil"/>
              <w:bottom w:val="single" w:sz="4" w:space="0" w:color="auto"/>
              <w:right w:val="single" w:sz="8" w:space="0" w:color="auto"/>
            </w:tcBorders>
            <w:shd w:val="clear" w:color="auto" w:fill="auto"/>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土木工程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水利水电建筑工程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G081101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 xml:space="preserve">水利水电工程  </w:t>
            </w:r>
          </w:p>
        </w:tc>
        <w:tc>
          <w:tcPr>
            <w:tcW w:w="1417" w:type="dxa"/>
            <w:tcBorders>
              <w:top w:val="nil"/>
              <w:left w:val="nil"/>
              <w:bottom w:val="nil"/>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080901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水利水电建筑工程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540301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建筑工程技术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080902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水利水电建筑工程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081101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水利水电工程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G080835</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地质工程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G081401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地质工程</w:t>
            </w:r>
          </w:p>
        </w:tc>
        <w:tc>
          <w:tcPr>
            <w:tcW w:w="1417" w:type="dxa"/>
            <w:tcBorders>
              <w:top w:val="single" w:sz="4" w:space="0" w:color="auto"/>
              <w:left w:val="nil"/>
              <w:bottom w:val="nil"/>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080831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地质工程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520307</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测绘与地质工程技术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080835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地质工程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081401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地质工程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990051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食品科学与工程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G082701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食品科学与工程</w:t>
            </w:r>
          </w:p>
        </w:tc>
        <w:tc>
          <w:tcPr>
            <w:tcW w:w="1417" w:type="dxa"/>
            <w:tcBorders>
              <w:top w:val="single" w:sz="4" w:space="0" w:color="auto"/>
              <w:left w:val="nil"/>
              <w:bottom w:val="nil"/>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081307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食品科学与工程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510104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现代农业技术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081308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食品科学与工程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082701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食品科学与工程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990123</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物业管理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G120209</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70AD47"/>
                <w:w w:val="90"/>
                <w:kern w:val="0"/>
                <w:szCs w:val="21"/>
              </w:rPr>
            </w:pPr>
            <w:r w:rsidRPr="00FD6B55">
              <w:rPr>
                <w:rFonts w:ascii="等线" w:eastAsia="等线" w:hAnsi="等线" w:cs="Arial" w:hint="eastAsia"/>
                <w:color w:val="70AD47"/>
                <w:w w:val="90"/>
                <w:kern w:val="0"/>
                <w:szCs w:val="21"/>
              </w:rPr>
              <w:t>物业管理</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新增专本连读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行政管理 </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690206</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行政管理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020222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物业管理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120209</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物业管理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990013</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国际金融</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G020301K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020182</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国际金融</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金融管理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020183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国际金融</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020301K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金融学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G020301K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020116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金融管理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020120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020301K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金融学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G020106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G020301K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020105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金融管理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020106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990014</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国际贸易</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G020401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国际经济与贸易</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020109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国际贸易</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630501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国际贸易实务</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020110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国际贸易</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020401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国际经济与贸易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G020110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国际贸易</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G020401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国际经济与贸易</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020109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国际贸易</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630501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国际贸易实务</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020110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国际贸易</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020401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国际经济与贸易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990401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141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G040106</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040101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670102K</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学前教育</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040102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040106</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学前教育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G040102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G040106</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040101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670102K</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学前教育</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040102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学前教育</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040106</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学前教育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1</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商务秘书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G050107T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050129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商务秘书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670301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文秘</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050125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商务秘书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050107T</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秘书学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990133</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秘书学(文秘与办公自动化方向)</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G050107T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030318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文秘与办公自动化</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670301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文秘</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秘书学(文秘与办公自动化方向)</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G050104</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G050107T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050102</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670301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文秘</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050104</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秘书学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050107T</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秘书学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外贸英语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G050201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050233</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外贸英语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970202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英语*</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050234</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外贸英语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050262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 xml:space="preserve">商务英语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990125</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商务英语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G050201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050207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970202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英语</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050218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050201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英语</w:t>
            </w:r>
          </w:p>
        </w:tc>
      </w:tr>
      <w:tr w:rsidR="00F64DB2" w:rsidRPr="002A704B" w:rsidTr="00F751F5">
        <w:trPr>
          <w:trHeight w:val="390"/>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G050201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G050201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050207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970202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英语*</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050201</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050201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英语</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G050218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商务英语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G050201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英语</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050226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970202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英语*</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050218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商务英语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050262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 xml:space="preserve">商务英语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990004</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大众传播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G050306T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网络与新媒体</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990087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新闻学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660214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传播与策划</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050320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大众传播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050304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 xml:space="preserve">传播学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网络传播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G050306T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网络与新媒体</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050306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网络传播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660214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传播与策划</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050307</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网络传播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050306T</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网络与新媒体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2</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G050307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网络传播</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G050306T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网络与新媒体</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050306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网络传播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660214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传播与策划</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050307</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网络传播</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050306T</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网络与新媒体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光机电一体化工程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机械电子工程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990065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560113</w:t>
            </w:r>
          </w:p>
        </w:tc>
        <w:tc>
          <w:tcPr>
            <w:tcW w:w="196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光机电一体化工程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080204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机械电子工程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光信息科学与技术专业</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机械电子工程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080318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光信息科学与技术</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560113</w:t>
            </w:r>
          </w:p>
        </w:tc>
        <w:tc>
          <w:tcPr>
            <w:tcW w:w="196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080319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光信息科学与技术专业</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080204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机械电子工程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lastRenderedPageBreak/>
              <w:t>3</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990114</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机械电子工程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560113</w:t>
            </w:r>
          </w:p>
        </w:tc>
        <w:tc>
          <w:tcPr>
            <w:tcW w:w="196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080307</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080204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机械电子工程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机械电子工程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宋体" w:eastAsia="宋体" w:hAnsi="宋体" w:cs="Arial"/>
                <w:color w:val="70AD47"/>
                <w:w w:val="90"/>
                <w:kern w:val="0"/>
                <w:szCs w:val="21"/>
              </w:rPr>
            </w:pPr>
            <w:r w:rsidRPr="00FD6B55">
              <w:rPr>
                <w:rFonts w:ascii="宋体" w:eastAsia="宋体" w:hAnsi="宋体" w:cs="Arial" w:hint="eastAsia"/>
                <w:color w:val="70AD47"/>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080304</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560113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模具设计与制造</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080313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080204</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机械电子工程</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G080307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机械电子工程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560113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模具设计与制造</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080307</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机电一体化工程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080204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机械电子工程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G080313</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机械电子工程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080304</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560113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模具设计与制造</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080313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模具设计与制造</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080204</w:t>
            </w:r>
          </w:p>
        </w:tc>
        <w:tc>
          <w:tcPr>
            <w:tcW w:w="1982"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机械电子工程</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990142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汽车维修与检测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G080208</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汽车服务工程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081725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汽车维修与检测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560702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汽车检测与维修技术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081726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汽车维修与检测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080208</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汽车服务工程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G082232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汽车服务工程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G080208</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汽车服务工程</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081725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汽车维修与检测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560702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汽车检测与维修技术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082232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汽车服务工程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080208</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汽车服务工程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G080110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珠宝及材料工艺学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G080410T</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宝石及材料工艺学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080111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宝石及材料工艺学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520105</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宝玉石鉴定与加工</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080110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珠宝及材料工艺学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080410T</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宝石及材料工艺学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3</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080748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080749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计算机科学与技术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计算机通信工程</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080706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通信技术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080708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计算机通信工程</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080703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通信工程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计算机信息管理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082207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计算机信息管理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计算机信息管理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082208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计算机信息管理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计算机科学与技术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计算机软件</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计算机及应用</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080719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计算机软件</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080902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FF0000"/>
                <w:w w:val="90"/>
                <w:kern w:val="0"/>
                <w:szCs w:val="21"/>
              </w:rPr>
            </w:pPr>
            <w:r w:rsidRPr="00FD6B55">
              <w:rPr>
                <w:rFonts w:ascii="等线" w:eastAsia="等线" w:hAnsi="等线" w:cs="Arial" w:hint="eastAsia"/>
                <w:color w:val="FF0000"/>
                <w:w w:val="90"/>
                <w:kern w:val="0"/>
                <w:szCs w:val="21"/>
              </w:rPr>
              <w:t xml:space="preserve">软件工程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990156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移动商务技术</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080786</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移动商务技术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080787</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移动商务技术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计算机科学与技术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990157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嵌入式技术</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080788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嵌入式技术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080789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嵌入式技术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计算机科学与技术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G080749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G080901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080763</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计算机应用技术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计算机应用技术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080749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计算机科学与技术</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080901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计算机科学与技术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990146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G090101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510104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现代农业技术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090101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农学</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G090102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G090101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510104</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现代农业技术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农学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090101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农学</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动物科学与动物医学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G090401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动物医学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090408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动物科学与动物医学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510301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畜牧兽医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090419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动物科学与动物医学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090401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动物医学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4</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G090419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动物科学与动物医学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G090401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动物医学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090408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动物科学与动物医学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510301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畜牧兽医</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090419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动物科学与动物医学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090401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动物医学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G090502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090114</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510202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园林技术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090115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090502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园林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G090115</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G090502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090114</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510202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园林技术</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090115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园林</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090502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园林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G101101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100701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620201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护理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100702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101101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护理学</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990141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社区护理学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G101101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100704</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社区护理学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620201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护理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100705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社区护理学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401101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社区护理学*</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G100702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G101101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100701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620201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护理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100702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护理学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101101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护理学</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信息管理与服务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G120102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信息管理与信息系统</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071601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信息管理与服务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计算机信息管理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071602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信息管理与服务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120102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信息管理与信息系统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G071602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信息管理与服务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G120102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信息管理与信息系统</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071601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信息管理与服务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610203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计算机信息管理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071602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信息管理与服务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120102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信息管理与信息系统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G120103</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020278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540502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工程造价</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020279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120103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工程管理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建筑经济管理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G120103</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082209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建筑经济管理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540502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工程造价</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020221</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建筑经济管理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120103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工程管理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5</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G020279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G120103</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082209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建筑经济管理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540503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建筑经济管理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020279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工程管理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120103</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工程管理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工商管理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020214</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630601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工商企业管理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020226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商务管理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工商管理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990155</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中小企业经营管理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工商管理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020319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中小企业经营管理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630601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工商企业管理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020320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中小企业经营管理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工商管理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工商企业管理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工商管理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工商企业管理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630601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工商企业管理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工商企业管理</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990091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630701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市场营销</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市场营销</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G020208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630701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市场营销</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市场营销</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市场营销</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lastRenderedPageBreak/>
              <w:t>6</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990021</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会计(注册会计师方向)</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G120203K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020203</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630302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会计</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990052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会计(注册会计师方向)</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G020204</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G120203K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会计学</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020203</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630302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会计</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020204</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会计</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990092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企业财务管理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财务管理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020212</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企业财务管理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财务管理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企业财务管理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财务管理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G020213</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企业财务管理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G120204</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财务管理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020212</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企业财务管理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630301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财务管理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020213</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企业财务管理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120204</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财务管理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6</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990124</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G120206</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人力资源管理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120206</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G020218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G120206</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690202</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人力资源管理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120206</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人力资源管理</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电子政务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G120402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082217</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电子政务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690206</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行政管理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082218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电子政务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120402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行政管理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990049</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行政管理(电子管理)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G120402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990088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行政管理(电子管理)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690206</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行政管理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990089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行政管理(电子管理)</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990140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公共管理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G120402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690206</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行政管理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020267</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公共管理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120401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公共事业管理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990145</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G120402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690206</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行政管理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120402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行政管理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5</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G030302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行政管理学</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G120402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030301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690206</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行政管理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030302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行政管理学</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120402</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行政管理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6</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物流管理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G120601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物流管理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020228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物流管理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630903</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物流管理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020229</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物流管理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120601</w:t>
            </w:r>
          </w:p>
        </w:tc>
        <w:tc>
          <w:tcPr>
            <w:tcW w:w="1982"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物流管理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7</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G120801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630801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电子商务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120801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电子商务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8</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990006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141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电子商务专业（移动商务管理方向）</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G120801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630801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电子商务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120801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电子商务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7</w:t>
            </w:r>
            <w:r>
              <w:rPr>
                <w:rFonts w:ascii="等线" w:eastAsia="等线" w:hAnsi="等线" w:cs="Arial"/>
                <w:w w:val="90"/>
                <w:kern w:val="0"/>
                <w:szCs w:val="21"/>
              </w:rPr>
              <w:t>9</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G020216</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G120801</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020215</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630801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电子商务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020216</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电子商务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120801</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电子商务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r>
              <w:rPr>
                <w:rFonts w:ascii="等线" w:eastAsia="等线" w:hAnsi="等线" w:cs="Arial"/>
                <w:w w:val="90"/>
                <w:kern w:val="0"/>
                <w:szCs w:val="21"/>
              </w:rPr>
              <w:t>0</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G120901K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640101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旅游管理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120901K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旅游管理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r>
              <w:rPr>
                <w:rFonts w:ascii="等线" w:eastAsia="等线" w:hAnsi="等线" w:cs="Arial"/>
                <w:w w:val="90"/>
                <w:kern w:val="0"/>
                <w:szCs w:val="21"/>
              </w:rPr>
              <w:t>1</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990150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国际旅游管理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G120901K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020238</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国际旅游管理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640101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旅游管理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020235</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国际旅游管理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120901K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旅游管理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r>
              <w:rPr>
                <w:rFonts w:ascii="等线" w:eastAsia="等线" w:hAnsi="等线" w:cs="Arial"/>
                <w:w w:val="90"/>
                <w:kern w:val="0"/>
                <w:szCs w:val="21"/>
              </w:rPr>
              <w:t>2</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G020210</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G120901K</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020209</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640101</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旅游管理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020210</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旅游管理</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120901K</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旅游管理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r>
              <w:rPr>
                <w:rFonts w:ascii="等线" w:eastAsia="等线" w:hAnsi="等线" w:cs="Arial"/>
                <w:w w:val="90"/>
                <w:kern w:val="0"/>
                <w:szCs w:val="21"/>
              </w:rPr>
              <w:t>3</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G020302</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酒店管理</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G120902</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酒店管理</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020290</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酒店管理与导游</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640105</w:t>
            </w:r>
          </w:p>
        </w:tc>
        <w:tc>
          <w:tcPr>
            <w:tcW w:w="196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酒店管理</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020302</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酒店管理</w:t>
            </w:r>
          </w:p>
        </w:tc>
        <w:tc>
          <w:tcPr>
            <w:tcW w:w="96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c>
          <w:tcPr>
            <w:tcW w:w="1982" w:type="dxa"/>
            <w:tcBorders>
              <w:top w:val="nil"/>
              <w:left w:val="nil"/>
              <w:bottom w:val="single" w:sz="4" w:space="0" w:color="auto"/>
              <w:right w:val="single" w:sz="8"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 xml:space="preserve">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r>
              <w:rPr>
                <w:rFonts w:ascii="等线" w:eastAsia="等线" w:hAnsi="等线" w:cs="Arial"/>
                <w:w w:val="90"/>
                <w:kern w:val="0"/>
                <w:szCs w:val="21"/>
              </w:rPr>
              <w:t>4</w:t>
            </w:r>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990127</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动画设计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G130310</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050441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动画设计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650120</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动漫设计</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动画设计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130310</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动画   </w:t>
            </w:r>
          </w:p>
        </w:tc>
      </w:tr>
      <w:tr w:rsidR="00F64DB2" w:rsidRPr="002A704B" w:rsidTr="00F751F5">
        <w:trPr>
          <w:trHeight w:val="402"/>
        </w:trPr>
        <w:tc>
          <w:tcPr>
            <w:tcW w:w="567" w:type="dxa"/>
            <w:tcBorders>
              <w:top w:val="nil"/>
              <w:left w:val="single" w:sz="4" w:space="0" w:color="auto"/>
              <w:bottom w:val="single" w:sz="4" w:space="0" w:color="auto"/>
              <w:right w:val="single" w:sz="4" w:space="0" w:color="auto"/>
            </w:tcBorders>
            <w:vAlign w:val="center"/>
          </w:tcPr>
          <w:p w:rsidR="00F64DB2" w:rsidRPr="00FD6B55" w:rsidRDefault="00F64DB2" w:rsidP="00FD6B55">
            <w:pPr>
              <w:widowControl/>
              <w:jc w:val="left"/>
              <w:rPr>
                <w:rFonts w:ascii="等线" w:eastAsia="等线" w:hAnsi="等线" w:cs="Arial" w:hint="eastAsia"/>
                <w:w w:val="90"/>
                <w:kern w:val="0"/>
                <w:szCs w:val="21"/>
              </w:rPr>
            </w:pPr>
            <w:r>
              <w:rPr>
                <w:rFonts w:ascii="等线" w:eastAsia="等线" w:hAnsi="等线" w:cs="Arial" w:hint="eastAsia"/>
                <w:w w:val="90"/>
                <w:kern w:val="0"/>
                <w:szCs w:val="21"/>
              </w:rPr>
              <w:t>8</w:t>
            </w:r>
            <w:r>
              <w:rPr>
                <w:rFonts w:ascii="等线" w:eastAsia="等线" w:hAnsi="等线" w:cs="Arial"/>
                <w:w w:val="90"/>
                <w:kern w:val="0"/>
                <w:szCs w:val="21"/>
              </w:rPr>
              <w:t>5</w:t>
            </w:r>
            <w:bookmarkStart w:id="1" w:name="_GoBack"/>
            <w:bookmarkEnd w:id="1"/>
          </w:p>
        </w:tc>
        <w:tc>
          <w:tcPr>
            <w:tcW w:w="985" w:type="dxa"/>
            <w:tcBorders>
              <w:top w:val="nil"/>
              <w:left w:val="single" w:sz="4" w:space="0" w:color="auto"/>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G050438</w:t>
            </w:r>
          </w:p>
        </w:tc>
        <w:tc>
          <w:tcPr>
            <w:tcW w:w="716"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326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动画设计</w:t>
            </w:r>
          </w:p>
        </w:tc>
        <w:tc>
          <w:tcPr>
            <w:tcW w:w="104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G130310</w:t>
            </w:r>
          </w:p>
        </w:tc>
        <w:tc>
          <w:tcPr>
            <w:tcW w:w="659"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181</w:t>
            </w:r>
          </w:p>
        </w:tc>
        <w:tc>
          <w:tcPr>
            <w:tcW w:w="198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w:t>
            </w:r>
          </w:p>
        </w:tc>
        <w:tc>
          <w:tcPr>
            <w:tcW w:w="1417"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Arial" w:eastAsia="宋体" w:hAnsi="Arial" w:cs="Arial"/>
                <w:w w:val="90"/>
                <w:kern w:val="0"/>
                <w:szCs w:val="21"/>
              </w:rPr>
            </w:pPr>
            <w:r w:rsidRPr="00FD6B55">
              <w:rPr>
                <w:rFonts w:ascii="Arial" w:eastAsia="宋体" w:hAnsi="Arial" w:cs="Arial"/>
                <w:w w:val="90"/>
                <w:kern w:val="0"/>
                <w:szCs w:val="21"/>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050441</w:t>
            </w:r>
          </w:p>
        </w:tc>
        <w:tc>
          <w:tcPr>
            <w:tcW w:w="2031"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动画设计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650120</w:t>
            </w:r>
          </w:p>
        </w:tc>
        <w:tc>
          <w:tcPr>
            <w:tcW w:w="1965"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动漫设计</w:t>
            </w:r>
          </w:p>
        </w:tc>
        <w:tc>
          <w:tcPr>
            <w:tcW w:w="850"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050438</w:t>
            </w:r>
          </w:p>
        </w:tc>
        <w:tc>
          <w:tcPr>
            <w:tcW w:w="2975" w:type="dxa"/>
            <w:tcBorders>
              <w:top w:val="nil"/>
              <w:left w:val="nil"/>
              <w:bottom w:val="single" w:sz="4" w:space="0" w:color="auto"/>
              <w:right w:val="single" w:sz="4" w:space="0" w:color="auto"/>
            </w:tcBorders>
            <w:shd w:val="clear" w:color="auto" w:fill="auto"/>
            <w:noWrap/>
            <w:vAlign w:val="center"/>
            <w:hideMark/>
          </w:tcPr>
          <w:p w:rsidR="00F64DB2" w:rsidRPr="00FD6B55" w:rsidRDefault="00F64DB2" w:rsidP="00FD6B55">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动画设计</w:t>
            </w:r>
          </w:p>
        </w:tc>
        <w:tc>
          <w:tcPr>
            <w:tcW w:w="960" w:type="dxa"/>
            <w:tcBorders>
              <w:top w:val="nil"/>
              <w:left w:val="nil"/>
              <w:bottom w:val="single" w:sz="4" w:space="0" w:color="auto"/>
              <w:right w:val="single" w:sz="4"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130310</w:t>
            </w:r>
          </w:p>
        </w:tc>
        <w:tc>
          <w:tcPr>
            <w:tcW w:w="1982" w:type="dxa"/>
            <w:tcBorders>
              <w:top w:val="nil"/>
              <w:left w:val="nil"/>
              <w:bottom w:val="single" w:sz="4" w:space="0" w:color="auto"/>
              <w:right w:val="single" w:sz="8" w:space="0" w:color="auto"/>
            </w:tcBorders>
            <w:shd w:val="clear" w:color="000000" w:fill="FFFFFF"/>
            <w:vAlign w:val="center"/>
            <w:hideMark/>
          </w:tcPr>
          <w:p w:rsidR="00F64DB2" w:rsidRPr="00FD6B55" w:rsidRDefault="00F64DB2" w:rsidP="00FD6B55">
            <w:pPr>
              <w:widowControl/>
              <w:jc w:val="left"/>
              <w:rPr>
                <w:rFonts w:ascii="等线" w:eastAsia="等线" w:hAnsi="等线" w:cs="Arial"/>
                <w:color w:val="000000"/>
                <w:w w:val="90"/>
                <w:kern w:val="0"/>
                <w:szCs w:val="21"/>
              </w:rPr>
            </w:pPr>
            <w:r w:rsidRPr="00FD6B55">
              <w:rPr>
                <w:rFonts w:ascii="等线" w:eastAsia="等线" w:hAnsi="等线" w:cs="Arial" w:hint="eastAsia"/>
                <w:color w:val="000000"/>
                <w:w w:val="90"/>
                <w:kern w:val="0"/>
                <w:szCs w:val="21"/>
              </w:rPr>
              <w:t xml:space="preserve">动画   </w:t>
            </w:r>
          </w:p>
        </w:tc>
      </w:tr>
    </w:tbl>
    <w:p w:rsidR="00A86081" w:rsidRDefault="00A86081" w:rsidP="00AF2F60">
      <w:pPr>
        <w:spacing w:line="500" w:lineRule="exact"/>
        <w:jc w:val="left"/>
        <w:rPr>
          <w:rFonts w:ascii="黑体" w:eastAsia="黑体" w:hAnsi="黑体"/>
          <w:sz w:val="30"/>
          <w:szCs w:val="30"/>
        </w:rPr>
      </w:pPr>
    </w:p>
    <w:p w:rsidR="00A86081" w:rsidRDefault="00A86081" w:rsidP="00AF2F60">
      <w:pPr>
        <w:spacing w:line="500" w:lineRule="exact"/>
        <w:jc w:val="left"/>
        <w:rPr>
          <w:rFonts w:ascii="黑体" w:eastAsia="黑体" w:hAnsi="黑体"/>
          <w:sz w:val="30"/>
          <w:szCs w:val="30"/>
        </w:rPr>
      </w:pPr>
    </w:p>
    <w:p w:rsidR="002A704B" w:rsidRDefault="002A704B" w:rsidP="00AF2F60">
      <w:pPr>
        <w:spacing w:line="500" w:lineRule="exact"/>
        <w:jc w:val="left"/>
        <w:rPr>
          <w:rFonts w:ascii="黑体" w:eastAsia="黑体" w:hAnsi="黑体"/>
          <w:sz w:val="30"/>
          <w:szCs w:val="30"/>
        </w:rPr>
      </w:pPr>
    </w:p>
    <w:p w:rsidR="002A704B" w:rsidRDefault="002A704B" w:rsidP="00AF2F60">
      <w:pPr>
        <w:spacing w:line="500" w:lineRule="exact"/>
        <w:jc w:val="left"/>
        <w:rPr>
          <w:rFonts w:ascii="黑体" w:eastAsia="黑体" w:hAnsi="黑体"/>
          <w:sz w:val="30"/>
          <w:szCs w:val="30"/>
        </w:rPr>
      </w:pPr>
    </w:p>
    <w:p w:rsidR="002A704B" w:rsidRDefault="002A704B" w:rsidP="00AF2F60">
      <w:pPr>
        <w:spacing w:line="500" w:lineRule="exact"/>
        <w:jc w:val="left"/>
        <w:rPr>
          <w:rFonts w:ascii="黑体" w:eastAsia="黑体" w:hAnsi="黑体"/>
          <w:sz w:val="30"/>
          <w:szCs w:val="30"/>
        </w:rPr>
      </w:pPr>
    </w:p>
    <w:p w:rsidR="002A704B" w:rsidRDefault="002A704B" w:rsidP="00AF2F60">
      <w:pPr>
        <w:spacing w:line="500" w:lineRule="exact"/>
        <w:jc w:val="left"/>
        <w:rPr>
          <w:rFonts w:ascii="黑体" w:eastAsia="黑体" w:hAnsi="黑体"/>
          <w:sz w:val="30"/>
          <w:szCs w:val="30"/>
        </w:rPr>
      </w:pPr>
    </w:p>
    <w:p w:rsidR="002A704B" w:rsidRDefault="002A704B" w:rsidP="002A704B">
      <w:pPr>
        <w:spacing w:line="500" w:lineRule="exact"/>
        <w:jc w:val="center"/>
        <w:rPr>
          <w:rFonts w:ascii="黑体" w:eastAsia="黑体" w:hAnsi="黑体"/>
          <w:sz w:val="30"/>
          <w:szCs w:val="30"/>
        </w:rPr>
      </w:pPr>
    </w:p>
    <w:p w:rsidR="002A704B" w:rsidRDefault="002A704B" w:rsidP="002A704B">
      <w:pPr>
        <w:spacing w:line="500" w:lineRule="exact"/>
        <w:jc w:val="center"/>
        <w:rPr>
          <w:rFonts w:ascii="黑体" w:eastAsia="黑体" w:hAnsi="黑体"/>
          <w:sz w:val="30"/>
          <w:szCs w:val="30"/>
        </w:rPr>
      </w:pPr>
    </w:p>
    <w:p w:rsidR="00D97067" w:rsidRDefault="00D97067" w:rsidP="002A704B">
      <w:pPr>
        <w:spacing w:line="500" w:lineRule="exact"/>
        <w:jc w:val="center"/>
        <w:rPr>
          <w:rFonts w:ascii="黑体" w:eastAsia="黑体" w:hAnsi="黑体"/>
          <w:sz w:val="30"/>
          <w:szCs w:val="30"/>
        </w:rPr>
        <w:sectPr w:rsidR="00D97067" w:rsidSect="00FD6B55">
          <w:pgSz w:w="23811" w:h="16838" w:orient="landscape" w:code="8"/>
          <w:pgMar w:top="1560" w:right="1440" w:bottom="1274" w:left="1440" w:header="851" w:footer="992" w:gutter="0"/>
          <w:cols w:space="425"/>
          <w:docGrid w:type="lines" w:linePitch="312"/>
        </w:sectPr>
      </w:pPr>
    </w:p>
    <w:p w:rsidR="002A704B" w:rsidRDefault="002A704B" w:rsidP="002A704B">
      <w:pPr>
        <w:spacing w:line="500" w:lineRule="exact"/>
        <w:jc w:val="center"/>
        <w:rPr>
          <w:rFonts w:ascii="黑体" w:eastAsia="黑体" w:hAnsi="黑体"/>
          <w:sz w:val="30"/>
          <w:szCs w:val="30"/>
        </w:rPr>
      </w:pPr>
      <w:r>
        <w:rPr>
          <w:rFonts w:ascii="黑体" w:eastAsia="黑体" w:hAnsi="黑体" w:hint="eastAsia"/>
          <w:sz w:val="30"/>
          <w:szCs w:val="30"/>
        </w:rPr>
        <w:lastRenderedPageBreak/>
        <w:t>湖北省高等教育自学考试部分停考高起本专业过渡方案</w:t>
      </w:r>
    </w:p>
    <w:tbl>
      <w:tblPr>
        <w:tblW w:w="1468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85"/>
        <w:gridCol w:w="1105"/>
        <w:gridCol w:w="2642"/>
        <w:gridCol w:w="2410"/>
        <w:gridCol w:w="850"/>
        <w:gridCol w:w="2316"/>
        <w:gridCol w:w="850"/>
        <w:gridCol w:w="2671"/>
      </w:tblGrid>
      <w:tr w:rsidR="00D97067" w:rsidRPr="00FD6B55" w:rsidTr="00F355C2">
        <w:trPr>
          <w:trHeight w:val="402"/>
        </w:trPr>
        <w:tc>
          <w:tcPr>
            <w:tcW w:w="851" w:type="dxa"/>
            <w:vAlign w:val="center"/>
          </w:tcPr>
          <w:p w:rsidR="00D97067"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tcPr>
          <w:p w:rsidR="00D97067" w:rsidRPr="00D97067"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专业代码</w:t>
            </w:r>
          </w:p>
        </w:tc>
        <w:tc>
          <w:tcPr>
            <w:tcW w:w="1105" w:type="dxa"/>
            <w:shd w:val="clear" w:color="auto" w:fill="auto"/>
            <w:noWrap/>
            <w:vAlign w:val="center"/>
          </w:tcPr>
          <w:p w:rsidR="00D97067" w:rsidRPr="00FD6B55"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专业轮次</w:t>
            </w:r>
          </w:p>
        </w:tc>
        <w:tc>
          <w:tcPr>
            <w:tcW w:w="2642" w:type="dxa"/>
            <w:shd w:val="clear" w:color="auto" w:fill="auto"/>
            <w:noWrap/>
            <w:vAlign w:val="center"/>
          </w:tcPr>
          <w:p w:rsidR="00D97067" w:rsidRPr="00FD6B55"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专业名称</w:t>
            </w:r>
          </w:p>
        </w:tc>
        <w:tc>
          <w:tcPr>
            <w:tcW w:w="2410" w:type="dxa"/>
            <w:shd w:val="clear" w:color="auto" w:fill="auto"/>
            <w:noWrap/>
            <w:vAlign w:val="center"/>
          </w:tcPr>
          <w:p w:rsidR="00D97067" w:rsidRPr="00FD6B55" w:rsidRDefault="00D97067" w:rsidP="002A704B">
            <w:pPr>
              <w:widowControl/>
              <w:jc w:val="left"/>
              <w:rPr>
                <w:rFonts w:ascii="宋体" w:eastAsia="宋体" w:hAnsi="宋体" w:cs="Arial"/>
                <w:w w:val="90"/>
                <w:kern w:val="0"/>
                <w:szCs w:val="21"/>
              </w:rPr>
            </w:pPr>
            <w:r>
              <w:rPr>
                <w:rFonts w:ascii="宋体" w:eastAsia="宋体" w:hAnsi="宋体" w:cs="Arial" w:hint="eastAsia"/>
                <w:w w:val="90"/>
                <w:kern w:val="0"/>
                <w:szCs w:val="21"/>
              </w:rPr>
              <w:t>过渡方案</w:t>
            </w:r>
          </w:p>
        </w:tc>
        <w:tc>
          <w:tcPr>
            <w:tcW w:w="850" w:type="dxa"/>
            <w:shd w:val="clear" w:color="auto" w:fill="auto"/>
            <w:noWrap/>
            <w:vAlign w:val="center"/>
          </w:tcPr>
          <w:p w:rsidR="00D97067" w:rsidRPr="00FD6B55"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 xml:space="preserve">专科段代 </w:t>
            </w:r>
            <w:r>
              <w:rPr>
                <w:rFonts w:ascii="等线" w:eastAsia="等线" w:hAnsi="等线" w:cs="Arial"/>
                <w:w w:val="90"/>
                <w:kern w:val="0"/>
                <w:szCs w:val="21"/>
              </w:rPr>
              <w:t xml:space="preserve"> </w:t>
            </w:r>
            <w:r>
              <w:rPr>
                <w:rFonts w:ascii="等线" w:eastAsia="等线" w:hAnsi="等线" w:cs="Arial" w:hint="eastAsia"/>
                <w:w w:val="90"/>
                <w:kern w:val="0"/>
                <w:szCs w:val="21"/>
              </w:rPr>
              <w:t>码</w:t>
            </w:r>
          </w:p>
        </w:tc>
        <w:tc>
          <w:tcPr>
            <w:tcW w:w="2316" w:type="dxa"/>
            <w:shd w:val="clear" w:color="auto" w:fill="auto"/>
            <w:noWrap/>
            <w:vAlign w:val="center"/>
          </w:tcPr>
          <w:p w:rsidR="00D97067" w:rsidRPr="00FD6B55"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专科段专业名称</w:t>
            </w:r>
          </w:p>
        </w:tc>
        <w:tc>
          <w:tcPr>
            <w:tcW w:w="850" w:type="dxa"/>
            <w:shd w:val="clear" w:color="auto" w:fill="auto"/>
            <w:noWrap/>
            <w:vAlign w:val="center"/>
          </w:tcPr>
          <w:p w:rsidR="00D97067" w:rsidRPr="00FD6B55"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本科段代码</w:t>
            </w:r>
          </w:p>
        </w:tc>
        <w:tc>
          <w:tcPr>
            <w:tcW w:w="2671" w:type="dxa"/>
            <w:shd w:val="clear" w:color="auto" w:fill="auto"/>
            <w:noWrap/>
            <w:vAlign w:val="center"/>
          </w:tcPr>
          <w:p w:rsidR="00D97067" w:rsidRPr="00FD6B55" w:rsidRDefault="00D97067" w:rsidP="002A704B">
            <w:pPr>
              <w:widowControl/>
              <w:jc w:val="left"/>
              <w:rPr>
                <w:rFonts w:ascii="等线" w:eastAsia="等线" w:hAnsi="等线" w:cs="Arial"/>
                <w:w w:val="90"/>
                <w:kern w:val="0"/>
                <w:szCs w:val="21"/>
              </w:rPr>
            </w:pPr>
            <w:r>
              <w:rPr>
                <w:rFonts w:ascii="等线" w:eastAsia="等线" w:hAnsi="等线" w:cs="Arial" w:hint="eastAsia"/>
                <w:w w:val="90"/>
                <w:kern w:val="0"/>
                <w:szCs w:val="21"/>
              </w:rPr>
              <w:t>本科段专业名称</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990031</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艺术设计</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050436</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艺术设计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050437</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艺术设计</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990041</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环境艺术设计(室内设计方向)</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050405</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室</w:t>
            </w:r>
            <w:r w:rsidR="00F355C2">
              <w:rPr>
                <w:rFonts w:ascii="等线" w:eastAsia="等线" w:hAnsi="等线" w:cs="Arial" w:hint="eastAsia"/>
                <w:w w:val="90"/>
                <w:kern w:val="0"/>
                <w:szCs w:val="21"/>
              </w:rPr>
              <w:t>x</w:t>
            </w:r>
            <w:r w:rsidRPr="00FD6B55">
              <w:rPr>
                <w:rFonts w:ascii="等线" w:eastAsia="等线" w:hAnsi="等线" w:cs="Arial" w:hint="eastAsia"/>
                <w:w w:val="90"/>
                <w:kern w:val="0"/>
                <w:szCs w:val="21"/>
              </w:rPr>
              <w:t>内设计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000004</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环境艺术设计(室内设计方向)</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990131</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视觉传达设计(装潢设计方向)</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050405</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室内设计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050433</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视觉传达设计(装潢设计方向)</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990135</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服装艺术设计</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050402</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服装艺术设计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050419</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服装艺术设计</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G050419</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服装艺术设计</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050402</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服装艺术设计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050419</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服装艺术设计</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G050437</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艺术设计</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050436</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艺术设计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050437</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艺术设计</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990017</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环境艺术设计</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本专业内过渡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050405</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室内设计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050412</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坏境艺术设计</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990012</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国际经济法</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分段对接</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030104</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经济法学</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030105</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国际经济法</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990032</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治安管理</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分段对接</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030406</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治安管理</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030407</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治安管理</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G030407</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171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治安管理</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分段对接</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030406</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治安管理</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030407</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治安管理</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990022</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律师</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030111</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律师</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030108</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律师</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990024</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生物科学</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070407</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生物科学</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070406</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生物科学</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990025</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土地资源管理</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020113</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土地管理</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020217</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土地资源管理</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990034</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中药学</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100803</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中药学</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100802</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中药学</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990038</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环境工程与管理</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081104</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环境工程与管理</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081103</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环境工程与管理</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990042</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生物工程</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070403</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生物工程</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070404</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生物工程</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990043</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涉外秘书</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050103</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涉外秘书</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050113</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汉语言文学教育</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990044</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涉外事务管理</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020161</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涉外事务管理</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020162</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涉外事务管理</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990093</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动植物检疫</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090411</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动植物检疫</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090412</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动植物检疫</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990111</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植物科学技术</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090121</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植物科学技术</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090122</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植物科学技术</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990112</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心里健康教育</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040109</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心里健康教育</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040110</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心里健康教育</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990115</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药学</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100801</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药学</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100805</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药学</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990120</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数字媒体艺术</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050420</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数字媒体艺术</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050418</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数字媒体艺术</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990122</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投资决策分析</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020111</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投资决策分析</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020257</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投资决策分析</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990126</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涉外金融管理</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020105</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金融</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020154</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涉外金融管理</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990134</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游戏软件开发技术</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080742</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游戏软件开发技术</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080743</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游戏软件开发技术</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990136</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包装艺术设计</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原已停考，转其他新专业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081324</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包装艺术设计</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081316</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包装艺术设计</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990121</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药学与药品营销</w:t>
            </w:r>
          </w:p>
        </w:tc>
        <w:tc>
          <w:tcPr>
            <w:tcW w:w="2410" w:type="dxa"/>
            <w:shd w:val="clear" w:color="auto" w:fill="auto"/>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100903</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药学与药品营销</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100904</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药学与药品营销</w:t>
            </w:r>
          </w:p>
        </w:tc>
      </w:tr>
      <w:tr w:rsidR="00D97067" w:rsidRPr="00FD6B55" w:rsidTr="00F355C2">
        <w:trPr>
          <w:trHeight w:val="402"/>
        </w:trPr>
        <w:tc>
          <w:tcPr>
            <w:tcW w:w="851" w:type="dxa"/>
            <w:vAlign w:val="center"/>
          </w:tcPr>
          <w:p w:rsidR="00D97067" w:rsidRPr="00FD6B55" w:rsidRDefault="00D97067" w:rsidP="002A704B">
            <w:pPr>
              <w:widowControl/>
              <w:jc w:val="left"/>
              <w:rPr>
                <w:rFonts w:ascii="等线" w:eastAsia="等线" w:hAnsi="等线" w:cs="Arial"/>
                <w:w w:val="90"/>
                <w:kern w:val="0"/>
                <w:szCs w:val="21"/>
              </w:rPr>
            </w:pPr>
          </w:p>
        </w:tc>
        <w:tc>
          <w:tcPr>
            <w:tcW w:w="98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990143</w:t>
            </w:r>
          </w:p>
        </w:tc>
        <w:tc>
          <w:tcPr>
            <w:tcW w:w="1105"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101</w:t>
            </w:r>
          </w:p>
        </w:tc>
        <w:tc>
          <w:tcPr>
            <w:tcW w:w="2642"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电力系统及其自动化</w:t>
            </w:r>
          </w:p>
        </w:tc>
        <w:tc>
          <w:tcPr>
            <w:tcW w:w="2410" w:type="dxa"/>
            <w:shd w:val="clear" w:color="auto" w:fill="auto"/>
            <w:noWrap/>
            <w:vAlign w:val="center"/>
            <w:hideMark/>
          </w:tcPr>
          <w:p w:rsidR="00D97067" w:rsidRPr="00FD6B55" w:rsidRDefault="00D97067" w:rsidP="002A704B">
            <w:pPr>
              <w:widowControl/>
              <w:jc w:val="left"/>
              <w:rPr>
                <w:rFonts w:ascii="宋体" w:eastAsia="宋体" w:hAnsi="宋体" w:cs="Arial"/>
                <w:w w:val="90"/>
                <w:kern w:val="0"/>
                <w:szCs w:val="21"/>
              </w:rPr>
            </w:pPr>
            <w:r w:rsidRPr="00FD6B55">
              <w:rPr>
                <w:rFonts w:ascii="宋体" w:eastAsia="宋体" w:hAnsi="宋体" w:cs="Arial" w:hint="eastAsia"/>
                <w:w w:val="90"/>
                <w:kern w:val="0"/>
                <w:szCs w:val="21"/>
              </w:rPr>
              <w:t>转其他新专业</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080604</w:t>
            </w:r>
          </w:p>
        </w:tc>
        <w:tc>
          <w:tcPr>
            <w:tcW w:w="2316"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电力系统及其自动化</w:t>
            </w:r>
          </w:p>
        </w:tc>
        <w:tc>
          <w:tcPr>
            <w:tcW w:w="850"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080605</w:t>
            </w:r>
          </w:p>
        </w:tc>
        <w:tc>
          <w:tcPr>
            <w:tcW w:w="2671" w:type="dxa"/>
            <w:shd w:val="clear" w:color="auto" w:fill="auto"/>
            <w:noWrap/>
            <w:vAlign w:val="center"/>
            <w:hideMark/>
          </w:tcPr>
          <w:p w:rsidR="00D97067" w:rsidRPr="00FD6B55" w:rsidRDefault="00D97067" w:rsidP="002A704B">
            <w:pPr>
              <w:widowControl/>
              <w:jc w:val="left"/>
              <w:rPr>
                <w:rFonts w:ascii="等线" w:eastAsia="等线" w:hAnsi="等线" w:cs="Arial"/>
                <w:w w:val="90"/>
                <w:kern w:val="0"/>
                <w:szCs w:val="21"/>
              </w:rPr>
            </w:pPr>
            <w:r w:rsidRPr="00FD6B55">
              <w:rPr>
                <w:rFonts w:ascii="等线" w:eastAsia="等线" w:hAnsi="等线" w:cs="Arial" w:hint="eastAsia"/>
                <w:w w:val="90"/>
                <w:kern w:val="0"/>
                <w:szCs w:val="21"/>
              </w:rPr>
              <w:t>电力系统及其自动化</w:t>
            </w:r>
          </w:p>
        </w:tc>
      </w:tr>
    </w:tbl>
    <w:p w:rsidR="002A704B" w:rsidRPr="00A86081" w:rsidRDefault="002A704B" w:rsidP="00AF2F60">
      <w:pPr>
        <w:spacing w:line="500" w:lineRule="exact"/>
        <w:jc w:val="left"/>
        <w:rPr>
          <w:rFonts w:ascii="黑体" w:eastAsia="黑体" w:hAnsi="黑体"/>
          <w:sz w:val="30"/>
          <w:szCs w:val="30"/>
        </w:rPr>
      </w:pPr>
    </w:p>
    <w:sectPr w:rsidR="002A704B" w:rsidRPr="00A86081" w:rsidSect="00D97067">
      <w:pgSz w:w="16838" w:h="11906" w:orient="landscape" w:code="9"/>
      <w:pgMar w:top="1560" w:right="1440" w:bottom="127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5A6" w:rsidRDefault="00B155A6" w:rsidP="00AF2F60">
      <w:r>
        <w:separator/>
      </w:r>
    </w:p>
  </w:endnote>
  <w:endnote w:type="continuationSeparator" w:id="0">
    <w:p w:rsidR="00B155A6" w:rsidRDefault="00B155A6" w:rsidP="00AF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A6" w:rsidRDefault="00B155A6" w:rsidP="00AF2F60">
      <w:r>
        <w:separator/>
      </w:r>
    </w:p>
  </w:footnote>
  <w:footnote w:type="continuationSeparator" w:id="0">
    <w:p w:rsidR="00B155A6" w:rsidRDefault="00B155A6" w:rsidP="00AF2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A0396"/>
    <w:multiLevelType w:val="hybridMultilevel"/>
    <w:tmpl w:val="001C69F4"/>
    <w:lvl w:ilvl="0" w:tplc="45CC0DFC">
      <w:start w:val="2"/>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69551CF3"/>
    <w:multiLevelType w:val="multilevel"/>
    <w:tmpl w:val="69551CF3"/>
    <w:lvl w:ilvl="0">
      <w:start w:val="1"/>
      <w:numFmt w:val="japaneseCounting"/>
      <w:lvlText w:val="%1、"/>
      <w:lvlJc w:val="left"/>
      <w:pPr>
        <w:ind w:left="1170" w:hanging="720"/>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11C"/>
    <w:rsid w:val="00001DB4"/>
    <w:rsid w:val="00007D44"/>
    <w:rsid w:val="0007629C"/>
    <w:rsid w:val="000A087D"/>
    <w:rsid w:val="00136D80"/>
    <w:rsid w:val="00226AE8"/>
    <w:rsid w:val="002A704B"/>
    <w:rsid w:val="002B405F"/>
    <w:rsid w:val="003160B7"/>
    <w:rsid w:val="004B175A"/>
    <w:rsid w:val="004D175A"/>
    <w:rsid w:val="004D2CDB"/>
    <w:rsid w:val="005D7863"/>
    <w:rsid w:val="007F0AC2"/>
    <w:rsid w:val="00884B98"/>
    <w:rsid w:val="00962C27"/>
    <w:rsid w:val="009F06E4"/>
    <w:rsid w:val="00A22CBD"/>
    <w:rsid w:val="00A5011C"/>
    <w:rsid w:val="00A86081"/>
    <w:rsid w:val="00AF2F60"/>
    <w:rsid w:val="00AF47B4"/>
    <w:rsid w:val="00B0150C"/>
    <w:rsid w:val="00B155A6"/>
    <w:rsid w:val="00B40C9E"/>
    <w:rsid w:val="00BD0F87"/>
    <w:rsid w:val="00D97067"/>
    <w:rsid w:val="00DA4AC1"/>
    <w:rsid w:val="00EE03C6"/>
    <w:rsid w:val="00F355C2"/>
    <w:rsid w:val="00F64DB2"/>
    <w:rsid w:val="00F70BB8"/>
    <w:rsid w:val="00F751F5"/>
    <w:rsid w:val="00FB0A10"/>
    <w:rsid w:val="00FD6B55"/>
    <w:rsid w:val="23D15638"/>
    <w:rsid w:val="251F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8C5D8"/>
  <w15:docId w15:val="{35049FE5-AD8B-42DB-8002-EDA8CE8E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List Paragraph"/>
    <w:basedOn w:val="a"/>
    <w:uiPriority w:val="34"/>
    <w:qFormat/>
    <w:pPr>
      <w:ind w:firstLineChars="200" w:firstLine="420"/>
    </w:pPr>
  </w:style>
  <w:style w:type="paragraph" w:styleId="a5">
    <w:name w:val="header"/>
    <w:basedOn w:val="a"/>
    <w:link w:val="a6"/>
    <w:uiPriority w:val="99"/>
    <w:unhideWhenUsed/>
    <w:rsid w:val="00AF2F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2F60"/>
    <w:rPr>
      <w:kern w:val="2"/>
      <w:sz w:val="18"/>
      <w:szCs w:val="18"/>
    </w:rPr>
  </w:style>
  <w:style w:type="paragraph" w:styleId="a7">
    <w:name w:val="footer"/>
    <w:basedOn w:val="a"/>
    <w:link w:val="a8"/>
    <w:uiPriority w:val="99"/>
    <w:unhideWhenUsed/>
    <w:rsid w:val="00AF2F60"/>
    <w:pPr>
      <w:tabs>
        <w:tab w:val="center" w:pos="4153"/>
        <w:tab w:val="right" w:pos="8306"/>
      </w:tabs>
      <w:snapToGrid w:val="0"/>
      <w:jc w:val="left"/>
    </w:pPr>
    <w:rPr>
      <w:sz w:val="18"/>
      <w:szCs w:val="18"/>
    </w:rPr>
  </w:style>
  <w:style w:type="character" w:customStyle="1" w:styleId="a8">
    <w:name w:val="页脚 字符"/>
    <w:basedOn w:val="a0"/>
    <w:link w:val="a7"/>
    <w:uiPriority w:val="99"/>
    <w:rsid w:val="00AF2F60"/>
    <w:rPr>
      <w:kern w:val="2"/>
      <w:sz w:val="18"/>
      <w:szCs w:val="18"/>
    </w:rPr>
  </w:style>
  <w:style w:type="character" w:styleId="a9">
    <w:name w:val="Hyperlink"/>
    <w:basedOn w:val="a0"/>
    <w:uiPriority w:val="99"/>
    <w:semiHidden/>
    <w:unhideWhenUsed/>
    <w:rsid w:val="00A86081"/>
    <w:rPr>
      <w:color w:val="0000FF"/>
      <w:u w:val="single"/>
    </w:rPr>
  </w:style>
  <w:style w:type="character" w:styleId="aa">
    <w:name w:val="FollowedHyperlink"/>
    <w:basedOn w:val="a0"/>
    <w:uiPriority w:val="99"/>
    <w:semiHidden/>
    <w:unhideWhenUsed/>
    <w:rsid w:val="00A86081"/>
    <w:rPr>
      <w:color w:val="800080"/>
      <w:u w:val="single"/>
    </w:rPr>
  </w:style>
  <w:style w:type="paragraph" w:customStyle="1" w:styleId="msonormal0">
    <w:name w:val="msonormal"/>
    <w:basedOn w:val="a"/>
    <w:rsid w:val="00A86081"/>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A86081"/>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A86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kern w:val="0"/>
      <w:sz w:val="22"/>
    </w:rPr>
  </w:style>
  <w:style w:type="paragraph" w:customStyle="1" w:styleId="xl66">
    <w:name w:val="xl66"/>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000000"/>
      <w:kern w:val="0"/>
      <w:sz w:val="22"/>
    </w:rPr>
  </w:style>
  <w:style w:type="paragraph" w:customStyle="1" w:styleId="xl67">
    <w:name w:val="xl67"/>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000000"/>
      <w:kern w:val="0"/>
      <w:sz w:val="22"/>
    </w:rPr>
  </w:style>
  <w:style w:type="paragraph" w:customStyle="1" w:styleId="xl68">
    <w:name w:val="xl68"/>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69">
    <w:name w:val="xl69"/>
    <w:basedOn w:val="a"/>
    <w:rsid w:val="00A8608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等线" w:eastAsia="等线" w:hAnsi="等线" w:cs="宋体"/>
      <w:kern w:val="0"/>
      <w:sz w:val="22"/>
    </w:rPr>
  </w:style>
  <w:style w:type="paragraph" w:customStyle="1" w:styleId="xl70">
    <w:name w:val="xl70"/>
    <w:basedOn w:val="a"/>
    <w:rsid w:val="00A86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kern w:val="0"/>
      <w:sz w:val="22"/>
    </w:rPr>
  </w:style>
  <w:style w:type="paragraph" w:customStyle="1" w:styleId="xl71">
    <w:name w:val="xl71"/>
    <w:basedOn w:val="a"/>
    <w:rsid w:val="00A86081"/>
    <w:pPr>
      <w:widowControl/>
      <w:pBdr>
        <w:left w:val="single" w:sz="4" w:space="0" w:color="000000"/>
        <w:bottom w:val="single" w:sz="4" w:space="0" w:color="000000"/>
        <w:right w:val="single" w:sz="4" w:space="0" w:color="000000"/>
      </w:pBdr>
      <w:spacing w:before="100" w:beforeAutospacing="1" w:after="100" w:afterAutospacing="1"/>
      <w:jc w:val="left"/>
      <w:textAlignment w:val="center"/>
    </w:pPr>
    <w:rPr>
      <w:rFonts w:ascii="等线" w:eastAsia="等线" w:hAnsi="等线" w:cs="宋体"/>
      <w:kern w:val="0"/>
      <w:sz w:val="22"/>
    </w:rPr>
  </w:style>
  <w:style w:type="paragraph" w:customStyle="1" w:styleId="xl72">
    <w:name w:val="xl72"/>
    <w:basedOn w:val="a"/>
    <w:rsid w:val="00A86081"/>
    <w:pPr>
      <w:widowControl/>
      <w:spacing w:before="100" w:beforeAutospacing="1" w:after="100" w:afterAutospacing="1"/>
      <w:jc w:val="left"/>
      <w:textAlignment w:val="center"/>
    </w:pPr>
    <w:rPr>
      <w:rFonts w:ascii="等线" w:eastAsia="等线" w:hAnsi="等线" w:cs="宋体"/>
      <w:kern w:val="0"/>
      <w:sz w:val="22"/>
    </w:rPr>
  </w:style>
  <w:style w:type="paragraph" w:customStyle="1" w:styleId="xl73">
    <w:name w:val="xl73"/>
    <w:basedOn w:val="a"/>
    <w:rsid w:val="00A860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等线" w:eastAsia="等线" w:hAnsi="等线" w:cs="宋体"/>
      <w:kern w:val="0"/>
      <w:sz w:val="22"/>
    </w:rPr>
  </w:style>
  <w:style w:type="paragraph" w:customStyle="1" w:styleId="xl74">
    <w:name w:val="xl74"/>
    <w:basedOn w:val="a"/>
    <w:rsid w:val="00A86081"/>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等线" w:eastAsia="等线" w:hAnsi="等线" w:cs="宋体"/>
      <w:kern w:val="0"/>
      <w:sz w:val="22"/>
    </w:rPr>
  </w:style>
  <w:style w:type="paragraph" w:customStyle="1" w:styleId="xl75">
    <w:name w:val="xl75"/>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76">
    <w:name w:val="xl76"/>
    <w:basedOn w:val="a"/>
    <w:rsid w:val="00A86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FF0000"/>
      <w:kern w:val="0"/>
      <w:sz w:val="22"/>
    </w:rPr>
  </w:style>
  <w:style w:type="paragraph" w:customStyle="1" w:styleId="xl77">
    <w:name w:val="xl77"/>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000000"/>
      <w:kern w:val="0"/>
      <w:sz w:val="22"/>
    </w:rPr>
  </w:style>
  <w:style w:type="paragraph" w:customStyle="1" w:styleId="xl78">
    <w:name w:val="xl78"/>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79">
    <w:name w:val="xl79"/>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80">
    <w:name w:val="xl80"/>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000000"/>
      <w:kern w:val="0"/>
      <w:sz w:val="22"/>
    </w:rPr>
  </w:style>
  <w:style w:type="paragraph" w:customStyle="1" w:styleId="xl81">
    <w:name w:val="xl81"/>
    <w:basedOn w:val="a"/>
    <w:rsid w:val="00A86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000000"/>
      <w:kern w:val="0"/>
      <w:sz w:val="22"/>
    </w:rPr>
  </w:style>
  <w:style w:type="paragraph" w:customStyle="1" w:styleId="xl82">
    <w:name w:val="xl82"/>
    <w:basedOn w:val="a"/>
    <w:rsid w:val="00A86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000000"/>
      <w:kern w:val="0"/>
      <w:sz w:val="22"/>
    </w:rPr>
  </w:style>
  <w:style w:type="paragraph" w:customStyle="1" w:styleId="xl83">
    <w:name w:val="xl83"/>
    <w:basedOn w:val="a"/>
    <w:rsid w:val="00A8608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等线" w:eastAsia="等线" w:hAnsi="等线" w:cs="宋体"/>
      <w:color w:val="FF0000"/>
      <w:kern w:val="0"/>
      <w:sz w:val="22"/>
    </w:rPr>
  </w:style>
  <w:style w:type="paragraph" w:customStyle="1" w:styleId="xl84">
    <w:name w:val="xl84"/>
    <w:basedOn w:val="a"/>
    <w:rsid w:val="00A86081"/>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85">
    <w:name w:val="xl85"/>
    <w:basedOn w:val="a"/>
    <w:rsid w:val="00A86081"/>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等线" w:eastAsia="等线" w:hAnsi="等线" w:cs="宋体"/>
      <w:color w:val="FF0000"/>
      <w:kern w:val="0"/>
      <w:sz w:val="22"/>
    </w:rPr>
  </w:style>
  <w:style w:type="paragraph" w:customStyle="1" w:styleId="xl86">
    <w:name w:val="xl86"/>
    <w:basedOn w:val="a"/>
    <w:rsid w:val="00A86081"/>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87">
    <w:name w:val="xl87"/>
    <w:basedOn w:val="a"/>
    <w:rsid w:val="00A8608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等线" w:eastAsia="等线" w:hAnsi="等线" w:cs="宋体"/>
      <w:color w:val="FF0000"/>
      <w:kern w:val="0"/>
      <w:sz w:val="22"/>
    </w:rPr>
  </w:style>
  <w:style w:type="paragraph" w:customStyle="1" w:styleId="xl88">
    <w:name w:val="xl88"/>
    <w:basedOn w:val="a"/>
    <w:rsid w:val="00A86081"/>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等线" w:eastAsia="等线" w:hAnsi="等线" w:cs="宋体"/>
      <w:color w:val="FF0000"/>
      <w:kern w:val="0"/>
      <w:sz w:val="22"/>
    </w:rPr>
  </w:style>
  <w:style w:type="paragraph" w:customStyle="1" w:styleId="xl89">
    <w:name w:val="xl89"/>
    <w:basedOn w:val="a"/>
    <w:rsid w:val="00A86081"/>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等线" w:eastAsia="等线" w:hAnsi="等线" w:cs="宋体"/>
      <w:color w:val="FF0000"/>
      <w:kern w:val="0"/>
      <w:sz w:val="22"/>
    </w:rPr>
  </w:style>
  <w:style w:type="paragraph" w:customStyle="1" w:styleId="xl90">
    <w:name w:val="xl90"/>
    <w:basedOn w:val="a"/>
    <w:rsid w:val="00A86081"/>
    <w:pPr>
      <w:widowControl/>
      <w:spacing w:before="100" w:beforeAutospacing="1" w:after="100" w:afterAutospacing="1"/>
      <w:jc w:val="left"/>
      <w:textAlignment w:val="center"/>
    </w:pPr>
    <w:rPr>
      <w:rFonts w:ascii="等线" w:eastAsia="等线" w:hAnsi="等线" w:cs="宋体"/>
      <w:kern w:val="0"/>
      <w:sz w:val="22"/>
    </w:rPr>
  </w:style>
  <w:style w:type="paragraph" w:customStyle="1" w:styleId="xl91">
    <w:name w:val="xl91"/>
    <w:basedOn w:val="a"/>
    <w:rsid w:val="00A8608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等线" w:eastAsia="等线" w:hAnsi="等线" w:cs="宋体"/>
      <w:kern w:val="0"/>
      <w:sz w:val="22"/>
    </w:rPr>
  </w:style>
  <w:style w:type="paragraph" w:customStyle="1" w:styleId="xl92">
    <w:name w:val="xl92"/>
    <w:basedOn w:val="a"/>
    <w:rsid w:val="00FD6B5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等线" w:eastAsia="等线" w:hAnsi="等线" w:cs="宋体"/>
      <w:color w:val="70AD47"/>
      <w:kern w:val="0"/>
      <w:sz w:val="24"/>
      <w:szCs w:val="24"/>
    </w:rPr>
  </w:style>
  <w:style w:type="paragraph" w:customStyle="1" w:styleId="xl93">
    <w:name w:val="xl93"/>
    <w:basedOn w:val="a"/>
    <w:rsid w:val="00FD6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70AD47"/>
      <w:kern w:val="0"/>
      <w:sz w:val="24"/>
      <w:szCs w:val="24"/>
    </w:rPr>
  </w:style>
  <w:style w:type="paragraph" w:customStyle="1" w:styleId="xl94">
    <w:name w:val="xl94"/>
    <w:basedOn w:val="a"/>
    <w:rsid w:val="00FD6B5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color w:val="70AD47"/>
      <w:kern w:val="0"/>
      <w:sz w:val="24"/>
      <w:szCs w:val="24"/>
    </w:rPr>
  </w:style>
  <w:style w:type="paragraph" w:customStyle="1" w:styleId="xl95">
    <w:name w:val="xl95"/>
    <w:basedOn w:val="a"/>
    <w:rsid w:val="00FD6B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96">
    <w:name w:val="xl96"/>
    <w:basedOn w:val="a"/>
    <w:rsid w:val="00FD6B55"/>
    <w:pPr>
      <w:widowControl/>
      <w:spacing w:before="100" w:beforeAutospacing="1" w:after="100" w:afterAutospacing="1"/>
      <w:jc w:val="left"/>
    </w:pPr>
    <w:rPr>
      <w:rFonts w:ascii="等线" w:eastAsia="等线" w:hAnsi="等线" w:cs="宋体"/>
      <w:kern w:val="0"/>
      <w:sz w:val="24"/>
      <w:szCs w:val="24"/>
    </w:rPr>
  </w:style>
  <w:style w:type="paragraph" w:customStyle="1" w:styleId="xl97">
    <w:name w:val="xl97"/>
    <w:basedOn w:val="a"/>
    <w:rsid w:val="00FD6B55"/>
    <w:pPr>
      <w:widowControl/>
      <w:spacing w:before="100" w:beforeAutospacing="1" w:after="100" w:afterAutospacing="1"/>
      <w:jc w:val="center"/>
      <w:textAlignment w:val="center"/>
    </w:pPr>
    <w:rPr>
      <w:rFonts w:ascii="等线" w:eastAsia="等线" w:hAnsi="等线" w:cs="宋体"/>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159424">
      <w:bodyDiv w:val="1"/>
      <w:marLeft w:val="0"/>
      <w:marRight w:val="0"/>
      <w:marTop w:val="0"/>
      <w:marBottom w:val="0"/>
      <w:divBdr>
        <w:top w:val="none" w:sz="0" w:space="0" w:color="auto"/>
        <w:left w:val="none" w:sz="0" w:space="0" w:color="auto"/>
        <w:bottom w:val="none" w:sz="0" w:space="0" w:color="auto"/>
        <w:right w:val="none" w:sz="0" w:space="0" w:color="auto"/>
      </w:divBdr>
    </w:div>
    <w:div w:id="707607510">
      <w:bodyDiv w:val="1"/>
      <w:marLeft w:val="0"/>
      <w:marRight w:val="0"/>
      <w:marTop w:val="0"/>
      <w:marBottom w:val="0"/>
      <w:divBdr>
        <w:top w:val="none" w:sz="0" w:space="0" w:color="auto"/>
        <w:left w:val="none" w:sz="0" w:space="0" w:color="auto"/>
        <w:bottom w:val="none" w:sz="0" w:space="0" w:color="auto"/>
        <w:right w:val="none" w:sz="0" w:space="0" w:color="auto"/>
      </w:divBdr>
    </w:div>
    <w:div w:id="1205100793">
      <w:bodyDiv w:val="1"/>
      <w:marLeft w:val="0"/>
      <w:marRight w:val="0"/>
      <w:marTop w:val="0"/>
      <w:marBottom w:val="0"/>
      <w:divBdr>
        <w:top w:val="none" w:sz="0" w:space="0" w:color="auto"/>
        <w:left w:val="none" w:sz="0" w:space="0" w:color="auto"/>
        <w:bottom w:val="none" w:sz="0" w:space="0" w:color="auto"/>
        <w:right w:val="none" w:sz="0" w:space="0" w:color="auto"/>
      </w:divBdr>
    </w:div>
    <w:div w:id="1474637805">
      <w:bodyDiv w:val="1"/>
      <w:marLeft w:val="0"/>
      <w:marRight w:val="0"/>
      <w:marTop w:val="0"/>
      <w:marBottom w:val="0"/>
      <w:divBdr>
        <w:top w:val="none" w:sz="0" w:space="0" w:color="auto"/>
        <w:left w:val="none" w:sz="0" w:space="0" w:color="auto"/>
        <w:bottom w:val="none" w:sz="0" w:space="0" w:color="auto"/>
        <w:right w:val="none" w:sz="0" w:space="0" w:color="auto"/>
      </w:divBdr>
    </w:div>
    <w:div w:id="1500079222">
      <w:bodyDiv w:val="1"/>
      <w:marLeft w:val="0"/>
      <w:marRight w:val="0"/>
      <w:marTop w:val="0"/>
      <w:marBottom w:val="0"/>
      <w:divBdr>
        <w:top w:val="none" w:sz="0" w:space="0" w:color="auto"/>
        <w:left w:val="none" w:sz="0" w:space="0" w:color="auto"/>
        <w:bottom w:val="none" w:sz="0" w:space="0" w:color="auto"/>
        <w:right w:val="none" w:sz="0" w:space="0" w:color="auto"/>
      </w:divBdr>
    </w:div>
    <w:div w:id="1608200045">
      <w:bodyDiv w:val="1"/>
      <w:marLeft w:val="0"/>
      <w:marRight w:val="0"/>
      <w:marTop w:val="0"/>
      <w:marBottom w:val="0"/>
      <w:divBdr>
        <w:top w:val="none" w:sz="0" w:space="0" w:color="auto"/>
        <w:left w:val="none" w:sz="0" w:space="0" w:color="auto"/>
        <w:bottom w:val="none" w:sz="0" w:space="0" w:color="auto"/>
        <w:right w:val="none" w:sz="0" w:space="0" w:color="auto"/>
      </w:divBdr>
    </w:div>
    <w:div w:id="1862430035">
      <w:bodyDiv w:val="1"/>
      <w:marLeft w:val="0"/>
      <w:marRight w:val="0"/>
      <w:marTop w:val="0"/>
      <w:marBottom w:val="0"/>
      <w:divBdr>
        <w:top w:val="none" w:sz="0" w:space="0" w:color="auto"/>
        <w:left w:val="none" w:sz="0" w:space="0" w:color="auto"/>
        <w:bottom w:val="none" w:sz="0" w:space="0" w:color="auto"/>
        <w:right w:val="none" w:sz="0" w:space="0" w:color="auto"/>
      </w:divBdr>
    </w:div>
    <w:div w:id="1992515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12</Pages>
  <Words>2451</Words>
  <Characters>13972</Characters>
  <Application>Microsoft Office Word</Application>
  <DocSecurity>0</DocSecurity>
  <Lines>116</Lines>
  <Paragraphs>32</Paragraphs>
  <ScaleCrop>false</ScaleCrop>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hbea</dc:creator>
  <cp:lastModifiedBy>hbea</cp:lastModifiedBy>
  <cp:revision>20</cp:revision>
  <dcterms:created xsi:type="dcterms:W3CDTF">2019-02-25T02:28:00Z</dcterms:created>
  <dcterms:modified xsi:type="dcterms:W3CDTF">2019-03-14T09:17:00Z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