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spacing w:val="15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spacing w:val="15"/>
          <w:kern w:val="0"/>
          <w:sz w:val="30"/>
          <w:szCs w:val="30"/>
        </w:rPr>
        <w:t>附件2</w:t>
      </w:r>
    </w:p>
    <w:p>
      <w:pPr>
        <w:spacing w:line="560" w:lineRule="exact"/>
        <w:jc w:val="left"/>
        <w:rPr>
          <w:rFonts w:ascii="仿宋_GB2312" w:hAnsi="Arial" w:eastAsia="仿宋_GB2312" w:cs="Arial"/>
          <w:spacing w:val="15"/>
          <w:kern w:val="0"/>
          <w:sz w:val="28"/>
          <w:szCs w:val="28"/>
        </w:rPr>
      </w:pPr>
    </w:p>
    <w:p>
      <w:pPr>
        <w:spacing w:line="360" w:lineRule="exact"/>
        <w:ind w:firstLine="72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乡村振兴重点帮扶</w:t>
      </w:r>
      <w:r>
        <w:rPr>
          <w:rFonts w:hint="eastAsia" w:ascii="方正小标宋简体" w:hAnsi="黑体" w:eastAsia="方正小标宋简体"/>
          <w:sz w:val="36"/>
          <w:szCs w:val="36"/>
        </w:rPr>
        <w:t>县（市、区）名单</w:t>
      </w:r>
    </w:p>
    <w:p>
      <w:pPr>
        <w:ind w:firstLine="64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楷体_GB2312" w:eastAsia="楷体_GB2312"/>
          <w:sz w:val="32"/>
          <w:szCs w:val="32"/>
        </w:rPr>
        <w:t>（共37个）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黄石市（1个）：阳新县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十堰市（8个）：郧阳区、郧西县、竹山县、竹溪县、房县、丹江口市、茅箭区、张湾区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襄阳市（3个）：保康县、谷城县、南漳县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宜昌市（5个）：秭归县、长阳县、五峰县、兴山县、远安县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孝感市（2个）：孝昌县、大悟县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黄冈市（6个）：团风县、红安县、罗田县、英山县、蕲春县、麻城市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咸宁市（3个）：通山县、通城县、崇阳县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恩施州（8个）：恩施市、利川市、建始县、巴东县、宣恩县、咸丰县、来凤县、鹤峰县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神农架林区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1312C5"/>
    <w:rsid w:val="002D402F"/>
    <w:rsid w:val="003E4EDB"/>
    <w:rsid w:val="004C653A"/>
    <w:rsid w:val="00625AEB"/>
    <w:rsid w:val="00D51E7A"/>
    <w:rsid w:val="00E902D7"/>
    <w:rsid w:val="26E20509"/>
    <w:rsid w:val="40CD620E"/>
    <w:rsid w:val="425D42E0"/>
    <w:rsid w:val="FF75F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2019-04-04T08:53:00Z</dcterms:created>
  <dc:creator>Sky123.Org</dc:creator>
  <cp:lastModifiedBy>pc43</cp:lastModifiedBy>
  <cp:lastPrinted>2021-03-29T14:54:00Z</cp:lastPrinted>
  <dcterms:modified xsi:type="dcterms:W3CDTF">2022-03-07T16:19:54Z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