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left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申请《教育部学籍在线验证报告》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第一步，访问学信网“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instrText xml:space="preserve"> HYPERLINK "https://my.chsi.com.cn/" \t "https://www.chsi.com.cn/xlcx/_blank"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t>学信档案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"https://my.chsi.com.cn/archive/index.jsp"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https://my.chsi.com.cn/archive/index.jsp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”，使用学信网账号进行登录；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FF66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第二步，成功登录后，点击顶部菜单中的“在线验证报告”栏目，可申请《教育部学籍在线验证报告》中文版。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354B"/>
    <w:rsid w:val="1A46354B"/>
    <w:rsid w:val="1C8C1D97"/>
    <w:rsid w:val="51D1496B"/>
    <w:rsid w:val="67D256C5"/>
    <w:rsid w:val="781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2020-06-18T08:15:00Z</dcterms:created>
  <dc:creator>Administrator</dc:creator>
  <cp:lastModifiedBy>Administrator</cp:lastModifiedBy>
  <dcterms:modified xsi:type="dcterms:W3CDTF">2021-04-22T07:21:10Z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D1409F1978BF42B8B896B4E309D16FC6</vt:lpwstr>
  </property>
</Properties>
</file>