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黑体"/>
          <w:b/>
          <w:sz w:val="36"/>
          <w:szCs w:val="36"/>
        </w:rPr>
      </w:pPr>
      <w:bookmarkStart w:id="0" w:name="_GoBack"/>
      <w:r>
        <w:rPr>
          <w:rFonts w:hint="eastAsia" w:ascii="仿宋_GB2312" w:hAnsi="黑体"/>
          <w:b/>
          <w:sz w:val="36"/>
          <w:szCs w:val="36"/>
        </w:rPr>
        <w:t>附件</w:t>
      </w:r>
      <w:r>
        <w:rPr>
          <w:rFonts w:hint="eastAsia" w:ascii="仿宋_GB2312" w:hAnsi="黑体"/>
          <w:b/>
          <w:sz w:val="36"/>
          <w:szCs w:val="36"/>
          <w:lang w:val="en-US" w:eastAsia="zh-CN"/>
        </w:rPr>
        <w:t>1</w:t>
      </w:r>
      <w:r>
        <w:rPr>
          <w:rFonts w:hint="eastAsia" w:ascii="仿宋_GB2312" w:hAnsi="黑体"/>
          <w:b/>
          <w:sz w:val="36"/>
          <w:szCs w:val="36"/>
          <w:lang w:eastAsia="zh-CN"/>
        </w:rPr>
        <w:t>：</w:t>
      </w:r>
      <w:r>
        <w:rPr>
          <w:rFonts w:hint="eastAsia" w:ascii="仿宋_GB2312" w:hAnsi="黑体"/>
          <w:b/>
          <w:sz w:val="36"/>
          <w:szCs w:val="36"/>
        </w:rPr>
        <w:t xml:space="preserve">      </w:t>
      </w:r>
    </w:p>
    <w:p>
      <w:pPr>
        <w:widowControl/>
        <w:spacing w:line="560" w:lineRule="exact"/>
        <w:jc w:val="center"/>
        <w:rPr>
          <w:rFonts w:hint="eastAsia" w:ascii="仿宋_GB2312" w:hAnsi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退役大学生士兵考生资料上传示例</w:t>
      </w:r>
    </w:p>
    <w:bookmarkEnd w:id="0"/>
    <w:p>
      <w:pPr>
        <w:widowControl/>
        <w:ind w:firstLine="643"/>
        <w:rPr>
          <w:rFonts w:hint="eastAsia" w:ascii="仿宋_GB2312"/>
          <w:b/>
          <w:color w:val="0000FF"/>
          <w:szCs w:val="32"/>
        </w:rPr>
      </w:pPr>
      <w:r>
        <w:rPr>
          <w:rFonts w:hint="eastAsia" w:ascii="仿宋_GB2312" w:hAnsi="黑体"/>
          <w:szCs w:val="32"/>
        </w:rPr>
        <w:t>所有资料图片请按示所列顺序放在一个word文件中，</w:t>
      </w:r>
      <w:r>
        <w:rPr>
          <w:rFonts w:hint="eastAsia" w:ascii="黑体" w:hAnsi="黑体" w:eastAsia="黑体"/>
          <w:b/>
          <w:szCs w:val="32"/>
        </w:rPr>
        <w:t>请务必</w:t>
      </w:r>
      <w:r>
        <w:rPr>
          <w:rFonts w:ascii="黑体" w:hAnsi="黑体" w:eastAsia="黑体"/>
          <w:b/>
          <w:szCs w:val="32"/>
        </w:rPr>
        <w:t>以</w:t>
      </w:r>
      <w:r>
        <w:rPr>
          <w:rFonts w:hint="eastAsia" w:ascii="黑体" w:hAnsi="黑体" w:eastAsia="黑体"/>
          <w:b/>
          <w:szCs w:val="32"/>
        </w:rPr>
        <w:t>“报考专业名称+姓名”命名。发送邮箱</w:t>
      </w:r>
      <w:r>
        <w:rPr>
          <w:rFonts w:ascii="黑体" w:hAnsi="黑体" w:eastAsia="黑体"/>
          <w:b/>
          <w:szCs w:val="32"/>
        </w:rPr>
        <w:t>：</w:t>
      </w:r>
      <w:r>
        <w:rPr>
          <w:rFonts w:ascii="仿宋_GB2312" w:hAnsi="Arial" w:cs="Arial"/>
          <w:color w:val="0000FF"/>
          <w:szCs w:val="32"/>
        </w:rPr>
        <w:t>272500948@qq.com</w:t>
      </w:r>
    </w:p>
    <w:p>
      <w:pPr>
        <w:widowControl/>
        <w:ind w:left="426" w:leftChars="-67" w:hanging="640" w:hanging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1.《</w:t>
      </w:r>
      <w:r>
        <w:rPr>
          <w:rFonts w:hint="eastAsia" w:ascii="仿宋_GB2312" w:hAnsi="黑体"/>
          <w:szCs w:val="32"/>
        </w:rPr>
        <w:t>202</w:t>
      </w:r>
      <w:r>
        <w:rPr>
          <w:rFonts w:ascii="仿宋_GB2312" w:hAnsi="黑体"/>
          <w:szCs w:val="32"/>
        </w:rPr>
        <w:t>2</w:t>
      </w:r>
      <w:r>
        <w:rPr>
          <w:rFonts w:hint="eastAsia" w:ascii="仿宋_GB2312" w:hAnsi="黑体"/>
          <w:szCs w:val="32"/>
        </w:rPr>
        <w:t>年湖北省高校普通专升本补录报名申请表</w:t>
      </w:r>
      <w:r>
        <w:rPr>
          <w:rFonts w:ascii="仿宋_GB2312" w:hAnsi="宋体" w:cs="宋体"/>
          <w:kern w:val="0"/>
          <w:szCs w:val="32"/>
        </w:rPr>
        <w:t>》（需本人下载打印后手写签字）</w:t>
      </w:r>
    </w:p>
    <w:p>
      <w:pPr>
        <w:widowControl/>
        <w:ind w:left="426" w:leftChars="-67" w:hanging="640" w:hanging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2.《应征公民入伍批准书》或</w:t>
      </w:r>
      <w:r>
        <w:rPr>
          <w:rFonts w:hint="eastAsia" w:ascii="仿宋_GB2312"/>
          <w:szCs w:val="32"/>
        </w:rPr>
        <w:t>《入伍通知书》均</w:t>
      </w:r>
      <w:r>
        <w:rPr>
          <w:rFonts w:ascii="仿宋_GB2312"/>
          <w:szCs w:val="32"/>
        </w:rPr>
        <w:t>可</w:t>
      </w:r>
    </w:p>
    <w:p>
      <w:pPr>
        <w:jc w:val="center"/>
        <w:rPr>
          <w:rFonts w:ascii="仿宋_GB2312"/>
          <w:szCs w:val="32"/>
        </w:rPr>
      </w:pPr>
      <w:r>
        <w:rPr>
          <w:rFonts w:ascii="仿宋_GB2312"/>
          <w:szCs w:val="32"/>
        </w:rPr>
        <w:drawing>
          <wp:inline distT="0" distB="0" distL="0" distR="0">
            <wp:extent cx="5105400" cy="4163060"/>
            <wp:effectExtent l="0" t="0" r="0" b="889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755" cy="419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426" w:leftChars="-67" w:hanging="640" w:hangingChars="200"/>
        <w:rPr>
          <w:rFonts w:ascii="仿宋_GB2312" w:hAnsi="宋体" w:cs="宋体"/>
          <w:kern w:val="0"/>
          <w:szCs w:val="32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《退出现役证》及加盖地方民政部门的个人档案复印件均可</w:t>
      </w:r>
    </w:p>
    <w:p>
      <w:pPr>
        <w:jc w:val="center"/>
        <w:rPr>
          <w:rFonts w:ascii="仿宋_GB2312"/>
          <w:szCs w:val="32"/>
        </w:rPr>
      </w:pPr>
      <w:r>
        <w:rPr>
          <w:rFonts w:ascii="仿宋_GB2312"/>
          <w:szCs w:val="32"/>
        </w:rPr>
        <w:drawing>
          <wp:inline distT="0" distB="0" distL="0" distR="0">
            <wp:extent cx="5155565" cy="3590925"/>
            <wp:effectExtent l="0" t="0" r="6985" b="952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435" cy="361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4.高职高专毕业证明（毕业证书）</w:t>
      </w:r>
    </w:p>
    <w:p>
      <w:pPr>
        <w:pStyle w:val="4"/>
        <w:ind w:left="320" w:leftChars="100"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62865</wp:posOffset>
            </wp:positionV>
            <wp:extent cx="5022215" cy="2940685"/>
            <wp:effectExtent l="0" t="0" r="6985" b="12065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294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</w:p>
    <w:p>
      <w:pPr>
        <w:pStyle w:val="4"/>
        <w:ind w:firstLine="0" w:firstLineChars="0"/>
        <w:jc w:val="left"/>
        <w:rPr>
          <w:rFonts w:hint="eastAsia" w:ascii="仿宋_GB2312" w:hAnsi="宋体" w:eastAsia="仿宋_GB2312" w:cs="宋体"/>
          <w:kern w:val="0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410845</wp:posOffset>
            </wp:positionV>
            <wp:extent cx="4799965" cy="7682865"/>
            <wp:effectExtent l="0" t="0" r="635" b="13335"/>
            <wp:wrapTopAndBottom/>
            <wp:docPr id="440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768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kern w:val="0"/>
          <w:szCs w:val="32"/>
        </w:rPr>
        <w:t>5.</w:t>
      </w:r>
      <w:r>
        <w:t xml:space="preserve"> </w:t>
      </w:r>
      <w:r>
        <w:rPr>
          <w:rFonts w:hint="eastAsia" w:ascii="仿宋_GB2312" w:hAnsi="宋体" w:eastAsia="仿宋_GB2312" w:cs="宋体"/>
          <w:kern w:val="0"/>
          <w:szCs w:val="32"/>
        </w:rPr>
        <w:t>教育部学历证书电子注册备案表</w:t>
      </w:r>
    </w:p>
    <w:p>
      <w:pPr>
        <w:pStyle w:val="4"/>
        <w:ind w:firstLine="0" w:firstLineChars="0"/>
        <w:jc w:val="left"/>
        <w:rPr>
          <w:rFonts w:ascii="仿宋_GB2312" w:eastAsia="仿宋_GB2312"/>
          <w:color w:val="00000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Cs w:val="32"/>
        </w:rPr>
        <w:t>.居民身份证正面照片等材料</w:t>
      </w:r>
    </w:p>
    <w:p>
      <w:pPr>
        <w:pStyle w:val="4"/>
        <w:ind w:firstLine="0" w:firstLineChars="0"/>
        <w:jc w:val="center"/>
        <w:rPr>
          <w:rFonts w:ascii="仿宋_GB2312" w:eastAsia="仿宋_GB2312"/>
          <w:color w:val="000000"/>
          <w:szCs w:val="32"/>
        </w:rPr>
      </w:pPr>
      <w:r>
        <w:drawing>
          <wp:inline distT="0" distB="0" distL="0" distR="0">
            <wp:extent cx="5274310" cy="2932430"/>
            <wp:effectExtent l="0" t="0" r="2540" b="127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jc w:val="left"/>
        <w:rPr>
          <w:rFonts w:ascii="仿宋_GB2312" w:hAnsi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zc0YmRkNzBjNTVhYzIwNjE1MjJlYmE3ZjFhNTQifQ=="/>
  </w:docVars>
  <w:rsids>
    <w:rsidRoot w:val="11E97EC4"/>
    <w:rsid w:val="11E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2022-08-05T07:30:00Z</dcterms:created>
  <dc:creator>Avalon丶</dc:creator>
  <cp:lastModifiedBy>Avalon丶</cp:lastModifiedBy>
  <dcterms:modified xsi:type="dcterms:W3CDTF">2022-08-05T07:31:15Z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788240D7EA904345B01B8B29F7BDC3BE</vt:lpwstr>
  </property>
</Properties>
</file>