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440" w:lineRule="exact"/>
        <w:jc w:val="both"/>
        <w:rPr>
          <w:rFonts w:ascii="仿宋" w:hAnsi="仿宋" w:eastAsia="仿宋"/>
          <w:b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28"/>
          <w:szCs w:val="28"/>
        </w:rPr>
        <w:t>附件1：湖北医药学院2023级夜大录取名单</w:t>
      </w:r>
    </w:p>
    <w:tbl>
      <w:tblPr>
        <w:tblStyle w:val="6"/>
        <w:tblW w:w="8803" w:type="dxa"/>
        <w:tblInd w:w="9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1200"/>
        <w:gridCol w:w="1100"/>
        <w:gridCol w:w="1240"/>
        <w:gridCol w:w="34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学号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姓名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性别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层次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录取专业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202323111001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周童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梁荣辉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202323111003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朱灶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202323111004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胡焱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202323111005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候紫仪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202323111006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游馨尧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余珍珍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祝河赐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202323112003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江明鸣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202323112004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李翠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202323112005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付凯乐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202323112006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王晓琪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202323112007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赵鑫辉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202323114001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何仁杰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医学影像学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202323115001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李世群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口腔医学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202323115002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涂怡仙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口腔医学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202323116001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李文珺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药学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202323117001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柯伟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医学检验技术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202323118001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黄加涛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康复治疗学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202323118002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郑思谦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康复治疗学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202323118003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周靓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专升本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康复治疗学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202323121001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彭斯振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202323121002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黄学娜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202323121003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董辉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202323121004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桂选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临床医学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202323122001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姜珊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 xml:space="preserve">202323122002 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冯静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专科</w:t>
            </w: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护理</w:t>
            </w:r>
          </w:p>
        </w:tc>
      </w:tr>
    </w:tbl>
    <w:p>
      <w:pPr>
        <w:pStyle w:val="5"/>
        <w:spacing w:before="0" w:beforeAutospacing="0" w:after="0" w:afterAutospacing="0" w:line="440" w:lineRule="exact"/>
        <w:ind w:firstLine="1105" w:firstLineChars="393"/>
        <w:rPr>
          <w:rFonts w:ascii="仿宋" w:hAnsi="仿宋" w:eastAsia="仿宋"/>
          <w:b/>
          <w:sz w:val="28"/>
          <w:szCs w:val="28"/>
        </w:rPr>
        <w:sectPr>
          <w:pgSz w:w="11906" w:h="16838"/>
          <w:pgMar w:top="1440" w:right="1531" w:bottom="1440" w:left="1531" w:header="851" w:footer="992" w:gutter="0"/>
          <w:cols w:space="425" w:num="1"/>
          <w:docGrid w:type="lines" w:linePitch="312" w:charSpace="0"/>
        </w:sectPr>
      </w:pPr>
    </w:p>
    <w:p>
      <w:pPr>
        <w:pStyle w:val="5"/>
        <w:spacing w:before="0" w:beforeAutospacing="0" w:after="0" w:afterAutospacing="0" w:line="44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附件2：继续教育学院2023级新生收费项目及标准</w:t>
      </w:r>
    </w:p>
    <w:tbl>
      <w:tblPr>
        <w:tblStyle w:val="6"/>
        <w:tblW w:w="9073" w:type="dxa"/>
        <w:tblCellSpacing w:w="7" w:type="dxa"/>
        <w:tblInd w:w="-25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64"/>
        <w:gridCol w:w="720"/>
        <w:gridCol w:w="5146"/>
        <w:gridCol w:w="184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</w:trPr>
        <w:tc>
          <w:tcPr>
            <w:tcW w:w="13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学习形式</w:t>
            </w:r>
          </w:p>
        </w:tc>
        <w:tc>
          <w:tcPr>
            <w:tcW w:w="7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层次</w:t>
            </w:r>
          </w:p>
        </w:tc>
        <w:tc>
          <w:tcPr>
            <w:tcW w:w="51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专</w:t>
            </w:r>
            <w:r>
              <w:rPr>
                <w:rFonts w:hint="eastAsia" w:ascii="宋体" w:hAnsi="宋体" w:eastAsia="仿宋_GB2312" w:cs="宋体"/>
                <w:kern w:val="0"/>
                <w:sz w:val="28"/>
                <w:szCs w:val="28"/>
              </w:rPr>
              <w:t>  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 业</w:t>
            </w:r>
          </w:p>
        </w:tc>
        <w:tc>
          <w:tcPr>
            <w:tcW w:w="182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学费标准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</w:trPr>
        <w:tc>
          <w:tcPr>
            <w:tcW w:w="13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业余</w:t>
            </w:r>
          </w:p>
        </w:tc>
        <w:tc>
          <w:tcPr>
            <w:tcW w:w="7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本科</w:t>
            </w:r>
          </w:p>
        </w:tc>
        <w:tc>
          <w:tcPr>
            <w:tcW w:w="51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28"/>
                <w:szCs w:val="28"/>
              </w:rPr>
              <w:t>临床医学、麻醉学、口腔医学、医学影像学、护理学</w:t>
            </w:r>
          </w:p>
        </w:tc>
        <w:tc>
          <w:tcPr>
            <w:tcW w:w="182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3380元/年/生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</w:trPr>
        <w:tc>
          <w:tcPr>
            <w:tcW w:w="13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业余</w:t>
            </w:r>
          </w:p>
        </w:tc>
        <w:tc>
          <w:tcPr>
            <w:tcW w:w="7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本科</w:t>
            </w:r>
          </w:p>
        </w:tc>
        <w:tc>
          <w:tcPr>
            <w:tcW w:w="51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28"/>
                <w:szCs w:val="28"/>
              </w:rPr>
              <w:t>药学、医学检验技术、康复治疗学</w:t>
            </w:r>
          </w:p>
        </w:tc>
        <w:tc>
          <w:tcPr>
            <w:tcW w:w="182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2600元/年/生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tblCellSpacing w:w="7" w:type="dxa"/>
        </w:trPr>
        <w:tc>
          <w:tcPr>
            <w:tcW w:w="13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业余</w:t>
            </w:r>
          </w:p>
        </w:tc>
        <w:tc>
          <w:tcPr>
            <w:tcW w:w="7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专科</w:t>
            </w:r>
          </w:p>
        </w:tc>
        <w:tc>
          <w:tcPr>
            <w:tcW w:w="51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各专业</w:t>
            </w:r>
          </w:p>
        </w:tc>
        <w:tc>
          <w:tcPr>
            <w:tcW w:w="182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1950元/年/生</w:t>
            </w:r>
          </w:p>
        </w:tc>
      </w:tr>
    </w:tbl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备注：</w:t>
      </w: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1、新生学费全部实行网上缴费，请同学们加入班级QQ群，</w:t>
      </w:r>
      <w:r>
        <w:rPr>
          <w:rFonts w:hint="eastAsia" w:ascii="仿宋" w:hAnsi="仿宋" w:eastAsia="仿宋"/>
          <w:b/>
          <w:sz w:val="28"/>
          <w:szCs w:val="28"/>
        </w:rPr>
        <w:t>新学期开学按照交费流程缴费注册。</w:t>
      </w:r>
      <w:r>
        <w:rPr>
          <w:rFonts w:hint="eastAsia" w:ascii="仿宋" w:hAnsi="仿宋" w:eastAsia="仿宋"/>
          <w:sz w:val="28"/>
          <w:szCs w:val="28"/>
        </w:rPr>
        <w:t>学生交费登录名为学生学号,密码为身份证出生年月日八位。</w:t>
      </w: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2、2023夜大新生QQ群：</w:t>
      </w:r>
      <w:r>
        <w:rPr>
          <w:rFonts w:ascii="仿宋" w:hAnsi="仿宋" w:eastAsia="仿宋"/>
          <w:sz w:val="28"/>
          <w:szCs w:val="28"/>
        </w:rPr>
        <w:t xml:space="preserve">321437971 </w:t>
      </w:r>
      <w:r>
        <w:rPr>
          <w:rFonts w:hint="eastAsia" w:ascii="仿宋" w:hAnsi="仿宋" w:eastAsia="仿宋"/>
          <w:sz w:val="28"/>
          <w:szCs w:val="28"/>
        </w:rPr>
        <w:t>管理老师</w:t>
      </w:r>
      <w:r>
        <w:rPr>
          <w:rFonts w:ascii="仿宋" w:hAnsi="仿宋" w:eastAsia="仿宋"/>
          <w:sz w:val="28"/>
          <w:szCs w:val="28"/>
        </w:rPr>
        <w:t>:</w:t>
      </w:r>
      <w:r>
        <w:rPr>
          <w:rFonts w:hint="eastAsia" w:ascii="仿宋" w:hAnsi="仿宋" w:eastAsia="仿宋"/>
          <w:sz w:val="28"/>
          <w:szCs w:val="28"/>
        </w:rPr>
        <w:t>沈老师</w:t>
      </w: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  <w:sectPr>
          <w:pgSz w:w="11906" w:h="16838"/>
          <w:pgMar w:top="1440" w:right="1531" w:bottom="1440" w:left="1531" w:header="851" w:footer="992" w:gutter="0"/>
          <w:cols w:space="425" w:num="1"/>
          <w:docGrid w:type="lines" w:linePitch="312" w:charSpace="0"/>
        </w:sectPr>
      </w:pPr>
    </w:p>
    <w:p>
      <w:pPr>
        <w:pStyle w:val="5"/>
        <w:spacing w:before="0" w:beforeAutospacing="0" w:after="0" w:afterAutospacing="0" w:line="440" w:lineRule="exact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附件3：湖北医药学院网上缴费说明</w:t>
      </w:r>
    </w:p>
    <w:p>
      <w:pPr>
        <w:suppressAutoHyphens/>
        <w:wordWrap w:val="0"/>
        <w:jc w:val="left"/>
        <w:rPr>
          <w:sz w:val="24"/>
        </w:rPr>
      </w:pPr>
    </w:p>
    <w:p>
      <w:pPr>
        <w:numPr>
          <w:ilvl w:val="0"/>
          <w:numId w:val="1"/>
        </w:numPr>
        <w:suppressAutoHyphens/>
        <w:wordWrap w:val="0"/>
        <w:jc w:val="left"/>
        <w:rPr>
          <w:sz w:val="24"/>
        </w:rPr>
      </w:pPr>
      <w:r>
        <w:rPr>
          <w:rFonts w:hint="eastAsia"/>
          <w:sz w:val="24"/>
        </w:rPr>
        <w:t>请使用</w:t>
      </w:r>
      <w:r>
        <w:rPr>
          <w:rFonts w:hint="eastAsia"/>
          <w:color w:val="FF0000"/>
          <w:sz w:val="24"/>
        </w:rPr>
        <w:t>电脑浏览器极速模式</w:t>
      </w:r>
      <w:r>
        <w:rPr>
          <w:rFonts w:hint="eastAsia"/>
          <w:sz w:val="24"/>
        </w:rPr>
        <w:t>登录网上缴费网站：http://218.197.48.12/，输入用户名和密码；</w:t>
      </w:r>
    </w:p>
    <w:p>
      <w:pPr>
        <w:suppressAutoHyphens/>
        <w:wordWrap w:val="0"/>
        <w:jc w:val="left"/>
        <w:rPr>
          <w:sz w:val="24"/>
        </w:rPr>
      </w:pPr>
      <w:r>
        <w:rPr>
          <w:rFonts w:hint="eastAsia"/>
          <w:sz w:val="24"/>
        </w:rPr>
        <w:t>用户名为学号,密码为身份证出生年月8位，如1971年6月5日出生，密码19710605。亦可进入学校网站首页-查询与服务-学费支付与查询登录该系统。</w:t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6850" cy="3552825"/>
            <wp:effectExtent l="19050" t="0" r="0" b="0"/>
            <wp:docPr id="1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sz w:val="24"/>
        </w:rPr>
      </w:pPr>
    </w:p>
    <w:p>
      <w:pPr>
        <w:suppressAutoHyphens/>
        <w:wordWrap w:val="0"/>
        <w:jc w:val="left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67325" cy="2600325"/>
            <wp:effectExtent l="19050" t="0" r="9525" b="0"/>
            <wp:docPr id="2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jc w:val="left"/>
        <w:rPr>
          <w:sz w:val="24"/>
        </w:rPr>
      </w:pPr>
      <w:r>
        <w:drawing>
          <wp:inline distT="0" distB="0" distL="0" distR="0">
            <wp:extent cx="5391150" cy="2695575"/>
            <wp:effectExtent l="1905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jc w:val="left"/>
        <w:rPr>
          <w:sz w:val="24"/>
        </w:rPr>
      </w:pPr>
    </w:p>
    <w:p>
      <w:pPr>
        <w:suppressAutoHyphens/>
        <w:wordWrap w:val="0"/>
        <w:jc w:val="left"/>
        <w:rPr>
          <w:sz w:val="24"/>
        </w:rPr>
      </w:pPr>
    </w:p>
    <w:p>
      <w:pPr>
        <w:suppressAutoHyphens/>
        <w:wordWrap w:val="0"/>
        <w:jc w:val="left"/>
        <w:rPr>
          <w:sz w:val="24"/>
        </w:rPr>
      </w:pPr>
      <w:r>
        <w:rPr>
          <w:rFonts w:hint="eastAsia"/>
          <w:sz w:val="24"/>
        </w:rPr>
        <w:t>2、进入系统后可查看自己的缴费信息：</w:t>
      </w:r>
    </w:p>
    <w:p>
      <w:pPr>
        <w:suppressAutoHyphens/>
        <w:wordWrap w:val="0"/>
        <w:jc w:val="left"/>
        <w:rPr>
          <w:sz w:val="24"/>
        </w:rPr>
      </w:pPr>
    </w:p>
    <w:p>
      <w:pPr>
        <w:suppressAutoHyphens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67325" cy="3905250"/>
            <wp:effectExtent l="19050" t="0" r="9525" b="0"/>
            <wp:docPr id="4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t>3、选择左上角的在线支付：</w:t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67325" cy="1866900"/>
            <wp:effectExtent l="19050" t="0" r="9525" b="0"/>
            <wp:docPr id="5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t>4、点击开始缴费，在勾选您所需要缴纳的费用后，点击左下方微信支付图标进入微信支付环节：</w:t>
      </w:r>
    </w:p>
    <w:p>
      <w:pPr>
        <w:suppressAutoHyphens/>
        <w:rPr>
          <w:sz w:val="24"/>
        </w:rPr>
      </w:pPr>
      <w:r>
        <w:rPr>
          <w:sz w:val="24"/>
        </w:rPr>
        <w:drawing>
          <wp:inline distT="0" distB="0" distL="0" distR="0">
            <wp:extent cx="5267325" cy="2981325"/>
            <wp:effectExtent l="19050" t="0" r="9525" b="0"/>
            <wp:docPr id="6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sz w:val="24"/>
        </w:rPr>
      </w:pPr>
      <w:r>
        <w:rPr>
          <w:sz w:val="24"/>
        </w:rPr>
        <w:br w:type="page"/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t>（1）微信支付方式说明：选择微信扫码支付时，确认账单详情后使用微信扫码进行缴费。在订单支付页面时，</w:t>
      </w:r>
      <w:r>
        <w:rPr>
          <w:rFonts w:hint="eastAsia"/>
          <w:b/>
          <w:color w:val="FF0000"/>
          <w:sz w:val="24"/>
        </w:rPr>
        <w:t>请继续选择微信支付，不要选择农银快e支付方式。</w:t>
      </w:r>
    </w:p>
    <w:p>
      <w:pPr>
        <w:suppressAutoHyphens/>
        <w:wordWrap w:val="0"/>
        <w:ind w:firstLine="420"/>
        <w:jc w:val="left"/>
        <w:rPr>
          <w:sz w:val="24"/>
        </w:rPr>
      </w:pPr>
      <w:r>
        <w:drawing>
          <wp:inline distT="0" distB="0" distL="0" distR="0">
            <wp:extent cx="1924050" cy="3438525"/>
            <wp:effectExtent l="19050" t="0" r="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drawing>
          <wp:inline distT="0" distB="0" distL="0" distR="0">
            <wp:extent cx="1819275" cy="3429000"/>
            <wp:effectExtent l="19050" t="0" r="9525" b="0"/>
            <wp:docPr id="8" name="图片 14" descr="1535005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1535005054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jc w:val="left"/>
        <w:rPr>
          <w:sz w:val="24"/>
        </w:rPr>
      </w:pPr>
      <w:r>
        <w:rPr>
          <w:rFonts w:hint="eastAsia"/>
          <w:sz w:val="24"/>
        </w:rPr>
        <w:t>微信支付限额说明：</w:t>
      </w:r>
    </w:p>
    <w:p>
      <w:pPr>
        <w:suppressAutoHyphens/>
        <w:wordWrap w:val="0"/>
        <w:jc w:val="left"/>
        <w:rPr>
          <w:sz w:val="24"/>
        </w:rPr>
      </w:pPr>
      <w:r>
        <w:rPr>
          <w:sz w:val="24"/>
        </w:rPr>
        <w:t>以下为部分银行卡额度</w:t>
      </w:r>
      <w:r>
        <w:rPr>
          <w:rFonts w:hint="eastAsia"/>
          <w:sz w:val="24"/>
        </w:rPr>
        <w:t>，</w:t>
      </w:r>
      <w:r>
        <w:rPr>
          <w:sz w:val="24"/>
        </w:rPr>
        <w:t>具体额度可进入【微信】</w:t>
      </w:r>
      <w:r>
        <w:rPr>
          <w:rFonts w:hint="eastAsia"/>
          <w:sz w:val="24"/>
        </w:rPr>
        <w:t>—&gt;点击</w:t>
      </w:r>
      <w:r>
        <w:rPr>
          <w:sz w:val="24"/>
        </w:rPr>
        <w:t>【我】</w:t>
      </w:r>
      <w:r>
        <w:rPr>
          <w:rFonts w:hint="eastAsia"/>
          <w:sz w:val="24"/>
        </w:rPr>
        <w:t>—&gt;</w:t>
      </w:r>
      <w:r>
        <w:rPr>
          <w:sz w:val="24"/>
        </w:rPr>
        <w:t>【钱包】</w:t>
      </w:r>
      <w:r>
        <w:rPr>
          <w:rFonts w:hint="eastAsia"/>
          <w:sz w:val="24"/>
        </w:rPr>
        <w:t>—&gt;</w:t>
      </w:r>
      <w:r>
        <w:rPr>
          <w:sz w:val="24"/>
        </w:rPr>
        <w:t>【银行卡】</w:t>
      </w:r>
      <w:r>
        <w:rPr>
          <w:rFonts w:hint="eastAsia"/>
          <w:sz w:val="24"/>
        </w:rPr>
        <w:t>—&gt;点击需要查询的银行卡即可，</w:t>
      </w:r>
    </w:p>
    <w:p>
      <w:pPr>
        <w:suppressAutoHyphens/>
        <w:wordWrap w:val="0"/>
        <w:jc w:val="left"/>
        <w:rPr>
          <w:sz w:val="24"/>
        </w:rPr>
      </w:pPr>
      <w:r>
        <w:rPr>
          <w:sz w:val="24"/>
        </w:rPr>
        <w:t>展示如下</w:t>
      </w:r>
      <w:r>
        <w:rPr>
          <w:rFonts w:hint="eastAsia"/>
          <w:sz w:val="24"/>
        </w:rPr>
        <w:t>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402"/>
        <w:gridCol w:w="3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jc w:val="center"/>
              <w:rPr>
                <w:sz w:val="24"/>
              </w:rPr>
            </w:pPr>
          </w:p>
        </w:tc>
        <w:tc>
          <w:tcPr>
            <w:tcW w:w="3402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储蓄卡限额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每笔</w:t>
            </w:r>
            <w:r>
              <w:rPr>
                <w:rFonts w:hint="eastAsia"/>
                <w:sz w:val="24"/>
              </w:rPr>
              <w:t>/每日）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信用卡限额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每笔</w:t>
            </w:r>
            <w:r>
              <w:rPr>
                <w:rFonts w:hint="eastAsia"/>
                <w:sz w:val="24"/>
              </w:rPr>
              <w:t>/每日）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中国银行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2万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>2万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无限制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农业银行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2万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>2万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工商银行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1万/</w:t>
            </w:r>
            <w:r>
              <w:rPr>
                <w:sz w:val="24"/>
              </w:rPr>
              <w:t>10万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1万/</w:t>
            </w:r>
            <w:r>
              <w:rPr>
                <w:sz w:val="24"/>
              </w:rPr>
              <w:t>10万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建设银行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1万/</w:t>
            </w:r>
            <w:r>
              <w:rPr>
                <w:sz w:val="24"/>
              </w:rPr>
              <w:t>5万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湖北农信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2万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>2万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招商银行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万/无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交通银行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1万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4万/</w:t>
            </w:r>
            <w:r>
              <w:rPr>
                <w:sz w:val="24"/>
              </w:rPr>
              <w:t>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邮储银行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2万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2万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>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中信银行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无限制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浦发银行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0万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>60万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10万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华夏银行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10万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10万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民生银行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5万/</w:t>
            </w:r>
            <w:r>
              <w:rPr>
                <w:sz w:val="24"/>
              </w:rPr>
              <w:t>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uppressAutoHyphens/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广发银行</w:t>
            </w:r>
          </w:p>
        </w:tc>
        <w:tc>
          <w:tcPr>
            <w:tcW w:w="3402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10万</w:t>
            </w:r>
          </w:p>
        </w:tc>
        <w:tc>
          <w:tcPr>
            <w:tcW w:w="3027" w:type="dxa"/>
          </w:tcPr>
          <w:p>
            <w:pPr>
              <w:suppressAutoHyphens/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万/</w:t>
            </w:r>
            <w:r>
              <w:rPr>
                <w:sz w:val="24"/>
              </w:rPr>
              <w:t>3万</w:t>
            </w:r>
          </w:p>
        </w:tc>
      </w:tr>
    </w:tbl>
    <w:p>
      <w:pPr>
        <w:suppressAutoHyphens/>
        <w:wordWrap w:val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注：如学生学杂费金额高于银行卡限额，请先将银行卡的金额充值至微信零钱（可使用单张银行卡多次充值、也可使用不同的银行卡充值），再使用微信零钱进行缴费。</w:t>
      </w:r>
    </w:p>
    <w:p>
      <w:pPr>
        <w:suppressAutoHyphens/>
        <w:rPr>
          <w:sz w:val="24"/>
        </w:rPr>
      </w:pPr>
      <w:r>
        <w:rPr>
          <w:rFonts w:hint="eastAsia"/>
          <w:sz w:val="24"/>
        </w:rPr>
        <w:t>（2）学生网上缴费后，可在首页第一时间查阅自己的缴费记录。学校将于后期按批次将学生缴费票据打印出后发放到各学院。</w:t>
      </w:r>
    </w:p>
    <w:p>
      <w:pPr>
        <w:suppressAutoHyphens/>
        <w:wordWrap w:val="0"/>
        <w:jc w:val="left"/>
        <w:rPr>
          <w:sz w:val="24"/>
        </w:rPr>
      </w:pPr>
    </w:p>
    <w:p>
      <w:pPr>
        <w:pStyle w:val="5"/>
        <w:spacing w:before="0" w:beforeAutospacing="0" w:after="0" w:afterAutospacing="0" w:line="44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湖北医药学院继续教育学院</w:t>
      </w:r>
    </w:p>
    <w:p/>
    <w:p>
      <w:pPr>
        <w:rPr>
          <w:sz w:val="30"/>
          <w:szCs w:val="30"/>
        </w:rPr>
      </w:pPr>
      <w:r>
        <w:rPr>
          <w:rFonts w:hint="eastAsia"/>
        </w:rPr>
        <w:t xml:space="preserve">                                                       </w:t>
      </w:r>
      <w:r>
        <w:rPr>
          <w:rFonts w:hint="eastAsia"/>
          <w:sz w:val="30"/>
          <w:szCs w:val="30"/>
        </w:rPr>
        <w:t>2023年2月21日</w:t>
      </w:r>
    </w:p>
    <w:p/>
    <w:sectPr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4C0179"/>
    <w:multiLevelType w:val="multilevel"/>
    <w:tmpl w:val="554C017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U0YTJjNWQzYjU5NDJhY2E1NjkyZjc4N2JlMjZjMmYifQ=="/>
  </w:docVars>
  <w:rsids>
    <w:rsidRoot w:val="004F27CF"/>
    <w:rsid w:val="00101BCC"/>
    <w:rsid w:val="001428DF"/>
    <w:rsid w:val="001851B2"/>
    <w:rsid w:val="001E3A4E"/>
    <w:rsid w:val="00261656"/>
    <w:rsid w:val="004F27CF"/>
    <w:rsid w:val="005D2D69"/>
    <w:rsid w:val="006117A6"/>
    <w:rsid w:val="00672C95"/>
    <w:rsid w:val="007754F1"/>
    <w:rsid w:val="007C12AD"/>
    <w:rsid w:val="00945F1C"/>
    <w:rsid w:val="009F7416"/>
    <w:rsid w:val="00D56C26"/>
    <w:rsid w:val="0483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http://www.wanmei90.com</Company>
  <Pages>8</Pages>
  <Words>1540</Words>
  <Characters>2006</Characters>
  <Lines>17</Lines>
  <Paragraphs>4</Paragraphs>
  <TotalTime>42</TotalTime>
  <ScaleCrop>false</ScaleCrop>
  <LinksUpToDate>false</LinksUpToDate>
  <CharactersWithSpaces>2143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2009-09-20T14:17:00Z</dcterms:created>
  <dc:creator>风住街</dc:creator>
  <cp:lastModifiedBy>苗丰</cp:lastModifiedBy>
  <dcterms:modified xsi:type="dcterms:W3CDTF">2023-02-23T02:32:19Z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C6E3CA3035974E61B8A6D510D7711B84</vt:lpwstr>
  </property>
</Properties>
</file>